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CA17C5" w14:paraId="4995EB0E" w14:textId="77777777" w:rsidTr="007E1D85">
        <w:tc>
          <w:tcPr>
            <w:tcW w:w="5211" w:type="dxa"/>
            <w:hideMark/>
          </w:tcPr>
          <w:p w14:paraId="175AB8F8" w14:textId="77777777" w:rsidR="007E1D85" w:rsidRPr="008330E7" w:rsidRDefault="007E1D85" w:rsidP="00347C25">
            <w:pPr>
              <w:widowControl w:val="0"/>
              <w:spacing w:after="0" w:line="240" w:lineRule="auto"/>
              <w:rPr>
                <w:rFonts w:ascii="Times New Roman" w:eastAsia="Batang" w:hAnsi="Times New Roman"/>
                <w:snapToGrid w:val="0"/>
                <w:sz w:val="28"/>
                <w:szCs w:val="28"/>
                <w:lang w:eastAsia="ru-RU"/>
              </w:rPr>
            </w:pPr>
          </w:p>
        </w:tc>
        <w:tc>
          <w:tcPr>
            <w:tcW w:w="4536" w:type="dxa"/>
            <w:hideMark/>
          </w:tcPr>
          <w:p w14:paraId="0E76C036" w14:textId="77777777" w:rsidR="00523D82" w:rsidRPr="000C2E75" w:rsidRDefault="00523D82" w:rsidP="00C566D6">
            <w:pPr>
              <w:widowControl w:val="0"/>
              <w:spacing w:after="0" w:line="240" w:lineRule="auto"/>
              <w:rPr>
                <w:rFonts w:ascii="Times New Roman" w:eastAsia="Times New Roman" w:hAnsi="Times New Roman"/>
                <w:snapToGrid w:val="0"/>
                <w:sz w:val="28"/>
                <w:szCs w:val="28"/>
                <w:lang w:eastAsia="ru-RU"/>
              </w:rPr>
            </w:pPr>
            <w:r w:rsidRPr="000C2E75">
              <w:rPr>
                <w:rFonts w:ascii="Times New Roman" w:eastAsia="Times New Roman" w:hAnsi="Times New Roman"/>
                <w:snapToGrid w:val="0"/>
                <w:sz w:val="28"/>
                <w:szCs w:val="28"/>
                <w:lang w:val="kk-KZ" w:eastAsia="ru-RU"/>
              </w:rPr>
              <w:t xml:space="preserve">«Қазақстан Республикасы  </w:t>
            </w:r>
          </w:p>
          <w:p w14:paraId="7CB8A158" w14:textId="77777777" w:rsidR="00653617" w:rsidRPr="00746FF2" w:rsidRDefault="00523D82" w:rsidP="00575348">
            <w:pPr>
              <w:autoSpaceDE w:val="0"/>
              <w:autoSpaceDN w:val="0"/>
              <w:spacing w:after="0" w:line="240" w:lineRule="auto"/>
              <w:rPr>
                <w:rFonts w:ascii="Times New Roman" w:eastAsia="Times New Roman" w:hAnsi="Times New Roman"/>
                <w:sz w:val="28"/>
                <w:szCs w:val="28"/>
                <w:lang w:eastAsia="ru-RU"/>
              </w:rPr>
            </w:pPr>
            <w:r w:rsidRPr="00746FF2">
              <w:rPr>
                <w:rFonts w:ascii="Times New Roman" w:eastAsia="Times New Roman" w:hAnsi="Times New Roman"/>
                <w:sz w:val="28"/>
                <w:szCs w:val="28"/>
                <w:lang w:val="kk-KZ" w:eastAsia="ru-RU"/>
              </w:rPr>
              <w:t xml:space="preserve">Денсаулық сақтау министрлігі </w:t>
            </w:r>
          </w:p>
          <w:p w14:paraId="5212A2FB" w14:textId="77777777" w:rsidR="00523D82" w:rsidRPr="00746FF2" w:rsidRDefault="007E702A" w:rsidP="00B608C1">
            <w:pPr>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 xml:space="preserve">Медициналық және </w:t>
            </w:r>
          </w:p>
          <w:p w14:paraId="30035452" w14:textId="77777777" w:rsidR="00523D82" w:rsidRPr="00746FF2" w:rsidRDefault="00523D82" w:rsidP="00C566D6">
            <w:pPr>
              <w:keepNext/>
              <w:autoSpaceDE w:val="0"/>
              <w:autoSpaceDN w:val="0"/>
              <w:spacing w:after="0" w:line="240" w:lineRule="auto"/>
              <w:outlineLvl w:val="2"/>
              <w:rPr>
                <w:rFonts w:ascii="Times New Roman" w:eastAsia="Times New Roman" w:hAnsi="Times New Roman"/>
                <w:bCs/>
                <w:sz w:val="28"/>
                <w:szCs w:val="28"/>
                <w:lang w:val="uk-UA" w:eastAsia="ru-RU"/>
              </w:rPr>
            </w:pPr>
            <w:r w:rsidRPr="00746FF2">
              <w:rPr>
                <w:rFonts w:ascii="Times New Roman" w:eastAsia="Times New Roman" w:hAnsi="Times New Roman"/>
                <w:bCs/>
                <w:sz w:val="28"/>
                <w:szCs w:val="28"/>
                <w:lang w:val="kk-KZ" w:eastAsia="ru-RU"/>
              </w:rPr>
              <w:t xml:space="preserve">фармацевтикалық бақылау </w:t>
            </w:r>
          </w:p>
          <w:p w14:paraId="0AC69F2A" w14:textId="77777777" w:rsidR="00523D82" w:rsidRPr="00746FF2" w:rsidRDefault="00523D82" w:rsidP="00C566D6">
            <w:pPr>
              <w:keepNext/>
              <w:autoSpaceDE w:val="0"/>
              <w:autoSpaceDN w:val="0"/>
              <w:spacing w:after="0" w:line="240" w:lineRule="auto"/>
              <w:outlineLvl w:val="3"/>
              <w:rPr>
                <w:rFonts w:ascii="Times New Roman" w:eastAsia="Times New Roman" w:hAnsi="Times New Roman"/>
                <w:bCs/>
                <w:sz w:val="28"/>
                <w:szCs w:val="28"/>
                <w:lang w:eastAsia="ru-RU"/>
              </w:rPr>
            </w:pPr>
            <w:r w:rsidRPr="00746FF2">
              <w:rPr>
                <w:rFonts w:ascii="Times New Roman" w:eastAsia="Times New Roman" w:hAnsi="Times New Roman"/>
                <w:bCs/>
                <w:sz w:val="28"/>
                <w:szCs w:val="28"/>
                <w:lang w:val="kk-KZ" w:eastAsia="ru-RU"/>
              </w:rPr>
              <w:t>комитеті» РММ төрағасының</w:t>
            </w:r>
          </w:p>
          <w:p w14:paraId="00D4CBC7" w14:textId="148EF141" w:rsidR="00523D82" w:rsidRPr="007F7901" w:rsidRDefault="00523D82" w:rsidP="00C566D6">
            <w:pPr>
              <w:autoSpaceDE w:val="0"/>
              <w:autoSpaceDN w:val="0"/>
              <w:spacing w:after="0" w:line="240" w:lineRule="auto"/>
              <w:rPr>
                <w:rFonts w:ascii="Times New Roman" w:eastAsia="Times New Roman" w:hAnsi="Times New Roman"/>
                <w:sz w:val="28"/>
                <w:szCs w:val="28"/>
                <w:lang w:val="en-US" w:eastAsia="ru-RU"/>
              </w:rPr>
            </w:pPr>
            <w:r w:rsidRPr="00746FF2">
              <w:rPr>
                <w:rFonts w:ascii="Times New Roman" w:eastAsia="Times New Roman" w:hAnsi="Times New Roman"/>
                <w:sz w:val="28"/>
                <w:szCs w:val="28"/>
                <w:lang w:val="kk-KZ" w:eastAsia="ru-RU"/>
              </w:rPr>
              <w:t>20</w:t>
            </w:r>
            <w:r w:rsidR="007F7901">
              <w:rPr>
                <w:rFonts w:ascii="Times New Roman" w:eastAsia="Times New Roman" w:hAnsi="Times New Roman"/>
                <w:sz w:val="28"/>
                <w:szCs w:val="28"/>
                <w:lang w:val="en-US" w:eastAsia="ru-RU"/>
              </w:rPr>
              <w:t>25</w:t>
            </w:r>
            <w:r w:rsidRPr="00746FF2">
              <w:rPr>
                <w:rFonts w:ascii="Times New Roman" w:eastAsia="Times New Roman" w:hAnsi="Times New Roman"/>
                <w:sz w:val="28"/>
                <w:szCs w:val="28"/>
                <w:lang w:val="kk-KZ" w:eastAsia="ru-RU"/>
              </w:rPr>
              <w:t>   ж. «</w:t>
            </w:r>
            <w:r w:rsidR="007F7901">
              <w:rPr>
                <w:rFonts w:ascii="Times New Roman" w:eastAsia="Times New Roman" w:hAnsi="Times New Roman"/>
                <w:sz w:val="28"/>
                <w:szCs w:val="28"/>
                <w:lang w:val="en-US" w:eastAsia="ru-RU"/>
              </w:rPr>
              <w:t>25</w:t>
            </w:r>
            <w:r w:rsidRPr="00746FF2">
              <w:rPr>
                <w:rFonts w:ascii="Times New Roman" w:eastAsia="Times New Roman" w:hAnsi="Times New Roman"/>
                <w:sz w:val="28"/>
                <w:szCs w:val="28"/>
                <w:lang w:val="kk-KZ" w:eastAsia="ru-RU"/>
              </w:rPr>
              <w:t xml:space="preserve">» </w:t>
            </w:r>
            <w:r w:rsidR="007F7901">
              <w:rPr>
                <w:rFonts w:ascii="Times New Roman" w:eastAsia="Times New Roman" w:hAnsi="Times New Roman"/>
                <w:sz w:val="28"/>
                <w:szCs w:val="28"/>
                <w:lang w:val="en-US" w:eastAsia="ru-RU"/>
              </w:rPr>
              <w:t>07</w:t>
            </w:r>
          </w:p>
          <w:p w14:paraId="7E9A49A3" w14:textId="066023F9" w:rsidR="00523D82" w:rsidRPr="00746FF2" w:rsidRDefault="00523D82" w:rsidP="00652BCE">
            <w:pPr>
              <w:widowControl w:val="0"/>
              <w:spacing w:after="0" w:line="240" w:lineRule="auto"/>
              <w:rPr>
                <w:rFonts w:ascii="Times New Roman" w:eastAsia="Batang" w:hAnsi="Times New Roman"/>
                <w:snapToGrid w:val="0"/>
                <w:sz w:val="28"/>
                <w:szCs w:val="28"/>
                <w:lang w:eastAsia="ru-RU"/>
              </w:rPr>
            </w:pPr>
            <w:r w:rsidRPr="00746FF2">
              <w:rPr>
                <w:rFonts w:ascii="Times New Roman" w:eastAsia="Times New Roman" w:hAnsi="Times New Roman"/>
                <w:snapToGrid w:val="0"/>
                <w:sz w:val="28"/>
                <w:szCs w:val="28"/>
                <w:lang w:val="kk-KZ" w:eastAsia="ru-RU"/>
              </w:rPr>
              <w:t>№</w:t>
            </w:r>
            <w:r w:rsidR="007F7901">
              <w:rPr>
                <w:rFonts w:ascii="Times New Roman" w:eastAsia="Times New Roman" w:hAnsi="Times New Roman"/>
                <w:snapToGrid w:val="0"/>
                <w:sz w:val="28"/>
                <w:szCs w:val="28"/>
                <w:lang w:val="en-US" w:eastAsia="ru-RU"/>
              </w:rPr>
              <w:t>N087710</w:t>
            </w:r>
            <w:r w:rsidRPr="00746FF2">
              <w:rPr>
                <w:rFonts w:ascii="Times New Roman" w:eastAsia="Times New Roman" w:hAnsi="Times New Roman"/>
                <w:snapToGrid w:val="0"/>
                <w:sz w:val="28"/>
                <w:szCs w:val="28"/>
                <w:lang w:val="kk-KZ" w:eastAsia="ru-RU"/>
              </w:rPr>
              <w:t xml:space="preserve"> бұйрығымен  </w:t>
            </w:r>
            <w:r w:rsidRPr="000C2E75">
              <w:rPr>
                <w:rFonts w:ascii="Times New Roman" w:eastAsia="Times New Roman" w:hAnsi="Times New Roman"/>
                <w:b/>
                <w:snapToGrid w:val="0"/>
                <w:sz w:val="28"/>
                <w:szCs w:val="28"/>
                <w:lang w:val="kk-KZ" w:eastAsia="ru-RU"/>
              </w:rPr>
              <w:t>БЕКІТІЛГЕН</w:t>
            </w:r>
          </w:p>
        </w:tc>
        <w:tc>
          <w:tcPr>
            <w:tcW w:w="4536" w:type="dxa"/>
          </w:tcPr>
          <w:p w14:paraId="0007E2D6" w14:textId="77777777" w:rsidR="00523D82" w:rsidRPr="00746FF2" w:rsidRDefault="00D46B0B" w:rsidP="00C566D6">
            <w:pPr>
              <w:widowControl w:val="0"/>
              <w:spacing w:after="0" w:line="240" w:lineRule="auto"/>
              <w:jc w:val="center"/>
              <w:rPr>
                <w:rFonts w:ascii="Times New Roman" w:eastAsia="Times New Roman" w:hAnsi="Times New Roman"/>
                <w:b/>
                <w:snapToGrid w:val="0"/>
                <w:sz w:val="28"/>
                <w:szCs w:val="28"/>
                <w:lang w:eastAsia="ru-RU"/>
              </w:rPr>
            </w:pPr>
            <w:r w:rsidRPr="00746FF2">
              <w:rPr>
                <w:rFonts w:ascii="Times New Roman" w:eastAsia="Times New Roman" w:hAnsi="Times New Roman"/>
                <w:b/>
                <w:snapToGrid w:val="0"/>
                <w:sz w:val="28"/>
                <w:szCs w:val="28"/>
                <w:lang w:eastAsia="ru-RU"/>
              </w:rPr>
              <w:t xml:space="preserve"> </w:t>
            </w:r>
          </w:p>
        </w:tc>
      </w:tr>
    </w:tbl>
    <w:p w14:paraId="17676496" w14:textId="77777777" w:rsidR="00FF718B" w:rsidRDefault="00FF718B" w:rsidP="00FF718B">
      <w:pPr>
        <w:autoSpaceDE w:val="0"/>
        <w:autoSpaceDN w:val="0"/>
        <w:spacing w:after="0" w:line="240" w:lineRule="auto"/>
        <w:rPr>
          <w:rFonts w:ascii="Times New Roman" w:eastAsia="Times New Roman" w:hAnsi="Times New Roman"/>
          <w:b/>
          <w:sz w:val="28"/>
          <w:szCs w:val="28"/>
          <w:lang w:eastAsia="ru-RU"/>
        </w:rPr>
      </w:pPr>
    </w:p>
    <w:p w14:paraId="748A9034" w14:textId="77777777" w:rsidR="00D76048" w:rsidRPr="00844CE8" w:rsidRDefault="00D76048" w:rsidP="00FF718B">
      <w:pPr>
        <w:autoSpaceDE w:val="0"/>
        <w:autoSpaceDN w:val="0"/>
        <w:spacing w:after="0" w:line="240" w:lineRule="auto"/>
        <w:jc w:val="center"/>
        <w:rPr>
          <w:rFonts w:ascii="Times New Roman" w:eastAsia="Times New Roman" w:hAnsi="Times New Roman"/>
          <w:b/>
          <w:sz w:val="28"/>
          <w:szCs w:val="28"/>
          <w:lang w:eastAsia="ru-RU"/>
        </w:rPr>
      </w:pPr>
      <w:r w:rsidRPr="00844CE8">
        <w:rPr>
          <w:rFonts w:ascii="Times New Roman" w:eastAsia="Times New Roman" w:hAnsi="Times New Roman"/>
          <w:b/>
          <w:sz w:val="28"/>
          <w:szCs w:val="28"/>
          <w:lang w:val="kk-KZ" w:eastAsia="ru-RU"/>
        </w:rPr>
        <w:t>Дәрілік препаратты медициналық қолдану</w:t>
      </w:r>
    </w:p>
    <w:p w14:paraId="02CB0033" w14:textId="77777777" w:rsidR="00D76048" w:rsidRPr="00844CE8" w:rsidRDefault="00D76048" w:rsidP="00FF718B">
      <w:pPr>
        <w:autoSpaceDE w:val="0"/>
        <w:autoSpaceDN w:val="0"/>
        <w:spacing w:after="0" w:line="240" w:lineRule="auto"/>
        <w:jc w:val="center"/>
        <w:rPr>
          <w:rFonts w:ascii="Times New Roman" w:eastAsia="Times New Roman" w:hAnsi="Times New Roman"/>
          <w:b/>
          <w:sz w:val="28"/>
          <w:szCs w:val="28"/>
          <w:lang w:eastAsia="ru-RU"/>
        </w:rPr>
      </w:pPr>
      <w:r w:rsidRPr="00844CE8">
        <w:rPr>
          <w:rFonts w:ascii="Times New Roman" w:eastAsia="Times New Roman" w:hAnsi="Times New Roman"/>
          <w:b/>
          <w:sz w:val="28"/>
          <w:szCs w:val="28"/>
          <w:lang w:val="kk-KZ" w:eastAsia="ru-RU"/>
        </w:rPr>
        <w:t>жөніндегі нұсқаулық (Қосымша парақ)</w:t>
      </w:r>
    </w:p>
    <w:p w14:paraId="40D347D2" w14:textId="77777777" w:rsidR="002C76D7" w:rsidRPr="00844CE8" w:rsidRDefault="002C76D7" w:rsidP="002C76D7">
      <w:pPr>
        <w:autoSpaceDE w:val="0"/>
        <w:autoSpaceDN w:val="0"/>
        <w:spacing w:after="0" w:line="240" w:lineRule="auto"/>
        <w:jc w:val="both"/>
        <w:rPr>
          <w:rFonts w:ascii="Times New Roman" w:eastAsia="Times New Roman" w:hAnsi="Times New Roman"/>
          <w:b/>
          <w:sz w:val="28"/>
          <w:szCs w:val="28"/>
          <w:lang w:eastAsia="ru-RU"/>
        </w:rPr>
      </w:pPr>
    </w:p>
    <w:p w14:paraId="04770BFA" w14:textId="77777777" w:rsidR="002C76D7" w:rsidRPr="00844CE8" w:rsidRDefault="00D76048" w:rsidP="00844CE8">
      <w:pPr>
        <w:autoSpaceDE w:val="0"/>
        <w:autoSpaceDN w:val="0"/>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val="kk-KZ" w:eastAsia="ru-RU"/>
        </w:rPr>
        <w:t xml:space="preserve">Саудалық атауы </w:t>
      </w:r>
    </w:p>
    <w:p w14:paraId="66132147" w14:textId="77777777" w:rsidR="002C76D7" w:rsidRDefault="00A9476C" w:rsidP="00844CE8">
      <w:pPr>
        <w:autoSpaceDE w:val="0"/>
        <w:autoSpaceDN w:val="0"/>
        <w:spacing w:after="0" w:line="240" w:lineRule="auto"/>
        <w:jc w:val="both"/>
        <w:rPr>
          <w:rFonts w:ascii="Times New Roman" w:eastAsia="Times New Roman" w:hAnsi="Times New Roman"/>
          <w:sz w:val="28"/>
          <w:szCs w:val="28"/>
          <w:lang w:eastAsia="ru-RU"/>
        </w:rPr>
      </w:pPr>
      <w:r w:rsidRPr="00A9476C">
        <w:rPr>
          <w:rFonts w:ascii="Times New Roman" w:eastAsia="Times New Roman" w:hAnsi="Times New Roman"/>
          <w:sz w:val="28"/>
          <w:szCs w:val="28"/>
          <w:lang w:val="kk-KZ" w:eastAsia="ru-RU"/>
        </w:rPr>
        <w:t>Ланиб</w:t>
      </w:r>
    </w:p>
    <w:p w14:paraId="06F0881F" w14:textId="77777777" w:rsidR="00A9476C" w:rsidRPr="00A9476C" w:rsidRDefault="00A9476C" w:rsidP="00844CE8">
      <w:pPr>
        <w:autoSpaceDE w:val="0"/>
        <w:autoSpaceDN w:val="0"/>
        <w:spacing w:after="0" w:line="240" w:lineRule="auto"/>
        <w:jc w:val="both"/>
        <w:rPr>
          <w:rFonts w:ascii="Times New Roman" w:eastAsia="Times New Roman" w:hAnsi="Times New Roman"/>
          <w:sz w:val="28"/>
          <w:szCs w:val="28"/>
          <w:lang w:eastAsia="ru-RU"/>
        </w:rPr>
      </w:pPr>
    </w:p>
    <w:p w14:paraId="54A2D33E" w14:textId="77777777" w:rsidR="002C76D7" w:rsidRPr="00844CE8" w:rsidRDefault="00AE7922" w:rsidP="00844CE8">
      <w:pPr>
        <w:autoSpaceDE w:val="0"/>
        <w:autoSpaceDN w:val="0"/>
        <w:spacing w:after="0" w:line="240" w:lineRule="auto"/>
        <w:jc w:val="both"/>
        <w:rPr>
          <w:rFonts w:ascii="Times New Roman" w:eastAsia="Times New Roman" w:hAnsi="Times New Roman"/>
          <w:sz w:val="28"/>
          <w:szCs w:val="28"/>
          <w:lang w:eastAsia="ru-RU"/>
        </w:rPr>
      </w:pPr>
      <w:r w:rsidRPr="00844CE8">
        <w:rPr>
          <w:rFonts w:ascii="Times New Roman" w:eastAsia="Times New Roman" w:hAnsi="Times New Roman"/>
          <w:b/>
          <w:sz w:val="28"/>
          <w:szCs w:val="28"/>
          <w:lang w:val="kk-KZ" w:eastAsia="ru-RU"/>
        </w:rPr>
        <w:t>Халықаралық патенттелмеген атауы</w:t>
      </w:r>
    </w:p>
    <w:p w14:paraId="058EE464" w14:textId="77777777" w:rsidR="002C76D7" w:rsidRPr="00A9476C" w:rsidRDefault="00A9476C" w:rsidP="00844CE8">
      <w:pPr>
        <w:autoSpaceDE w:val="0"/>
        <w:autoSpaceDN w:val="0"/>
        <w:spacing w:after="0" w:line="240" w:lineRule="auto"/>
        <w:jc w:val="both"/>
        <w:rPr>
          <w:rFonts w:ascii="Times New Roman" w:eastAsia="Times New Roman" w:hAnsi="Times New Roman"/>
          <w:sz w:val="28"/>
          <w:szCs w:val="28"/>
          <w:lang w:eastAsia="ru-RU"/>
        </w:rPr>
      </w:pPr>
      <w:r w:rsidRPr="00A9476C">
        <w:rPr>
          <w:rFonts w:ascii="Times New Roman" w:eastAsia="Times New Roman" w:hAnsi="Times New Roman"/>
          <w:sz w:val="28"/>
          <w:szCs w:val="28"/>
          <w:lang w:val="kk-KZ" w:eastAsia="ru-RU"/>
        </w:rPr>
        <w:t>Лапатиниб</w:t>
      </w:r>
    </w:p>
    <w:p w14:paraId="55DC9543" w14:textId="77777777" w:rsidR="00A9476C" w:rsidRPr="00844CE8" w:rsidRDefault="00A9476C" w:rsidP="00844CE8">
      <w:pPr>
        <w:autoSpaceDE w:val="0"/>
        <w:autoSpaceDN w:val="0"/>
        <w:spacing w:after="0" w:line="240" w:lineRule="auto"/>
        <w:jc w:val="both"/>
        <w:rPr>
          <w:rFonts w:ascii="Times New Roman" w:eastAsia="Times New Roman" w:hAnsi="Times New Roman"/>
          <w:b/>
          <w:sz w:val="28"/>
          <w:szCs w:val="28"/>
          <w:lang w:eastAsia="ru-RU"/>
        </w:rPr>
      </w:pPr>
    </w:p>
    <w:p w14:paraId="0A570961" w14:textId="77777777" w:rsidR="00D76048" w:rsidRDefault="002C76D7" w:rsidP="00844CE8">
      <w:pPr>
        <w:autoSpaceDE w:val="0"/>
        <w:autoSpaceDN w:val="0"/>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val="kk-KZ" w:eastAsia="ru-RU"/>
        </w:rPr>
        <w:t xml:space="preserve">Дәрілік түрі, дозалануы  </w:t>
      </w:r>
    </w:p>
    <w:p w14:paraId="480F8024" w14:textId="77777777" w:rsidR="00A9476C" w:rsidRPr="00A9476C" w:rsidRDefault="00A9476C" w:rsidP="00844CE8">
      <w:pPr>
        <w:autoSpaceDE w:val="0"/>
        <w:autoSpaceDN w:val="0"/>
        <w:spacing w:after="0" w:line="240" w:lineRule="auto"/>
        <w:jc w:val="both"/>
        <w:rPr>
          <w:rFonts w:ascii="Times New Roman" w:eastAsia="Times New Roman" w:hAnsi="Times New Roman"/>
          <w:sz w:val="28"/>
          <w:szCs w:val="28"/>
          <w:lang w:eastAsia="ru-RU"/>
        </w:rPr>
      </w:pPr>
      <w:r w:rsidRPr="00A9476C">
        <w:rPr>
          <w:rFonts w:ascii="Times New Roman" w:eastAsia="Times New Roman" w:hAnsi="Times New Roman"/>
          <w:sz w:val="28"/>
          <w:szCs w:val="28"/>
          <w:lang w:val="kk-KZ" w:eastAsia="ru-RU"/>
        </w:rPr>
        <w:t>Үлбірлі қабықпен қапталған таблеткалар, 250 мг</w:t>
      </w:r>
    </w:p>
    <w:p w14:paraId="15B3BDDF" w14:textId="77777777" w:rsidR="00B01011" w:rsidRPr="00844CE8" w:rsidRDefault="00B01011" w:rsidP="00844CE8">
      <w:pPr>
        <w:autoSpaceDE w:val="0"/>
        <w:autoSpaceDN w:val="0"/>
        <w:spacing w:after="0" w:line="240" w:lineRule="auto"/>
        <w:jc w:val="both"/>
        <w:rPr>
          <w:rFonts w:ascii="Times New Roman" w:eastAsia="Times New Roman" w:hAnsi="Times New Roman"/>
          <w:sz w:val="28"/>
          <w:szCs w:val="28"/>
          <w:lang w:eastAsia="ru-RU"/>
        </w:rPr>
      </w:pPr>
    </w:p>
    <w:p w14:paraId="2B87D0DB" w14:textId="77777777" w:rsidR="002C1660" w:rsidRPr="00844CE8" w:rsidRDefault="00AE7922" w:rsidP="00844CE8">
      <w:pPr>
        <w:widowControl w:val="0"/>
        <w:autoSpaceDE w:val="0"/>
        <w:autoSpaceDN w:val="0"/>
        <w:spacing w:after="0" w:line="240" w:lineRule="auto"/>
        <w:jc w:val="both"/>
        <w:rPr>
          <w:rFonts w:ascii="Times New Roman" w:eastAsia="Times New Roman" w:hAnsi="Times New Roman"/>
          <w:bCs/>
          <w:snapToGrid w:val="0"/>
          <w:sz w:val="28"/>
          <w:szCs w:val="28"/>
          <w:lang w:eastAsia="ru-RU"/>
        </w:rPr>
      </w:pPr>
      <w:bookmarkStart w:id="0" w:name="OCRUncertain022"/>
      <w:r w:rsidRPr="00844CE8">
        <w:rPr>
          <w:rFonts w:ascii="Times New Roman" w:eastAsia="Times New Roman" w:hAnsi="Times New Roman"/>
          <w:b/>
          <w:bCs/>
          <w:snapToGrid w:val="0"/>
          <w:sz w:val="28"/>
          <w:szCs w:val="28"/>
          <w:lang w:val="kk-KZ" w:eastAsia="ru-RU"/>
        </w:rPr>
        <w:t>Фармакотерапиялық</w:t>
      </w:r>
      <w:bookmarkEnd w:id="0"/>
      <w:r w:rsidRPr="00844CE8">
        <w:rPr>
          <w:rFonts w:ascii="Times New Roman" w:eastAsia="Times New Roman" w:hAnsi="Times New Roman"/>
          <w:b/>
          <w:bCs/>
          <w:snapToGrid w:val="0"/>
          <w:sz w:val="28"/>
          <w:szCs w:val="28"/>
          <w:lang w:val="kk-KZ" w:eastAsia="ru-RU"/>
        </w:rPr>
        <w:t xml:space="preserve"> тобы </w:t>
      </w:r>
    </w:p>
    <w:p w14:paraId="146427EB" w14:textId="77777777" w:rsidR="0044059A" w:rsidRPr="0044059A" w:rsidRDefault="0044059A" w:rsidP="0044059A">
      <w:pPr>
        <w:keepNext/>
        <w:widowControl w:val="0"/>
        <w:autoSpaceDE w:val="0"/>
        <w:autoSpaceDN w:val="0"/>
        <w:spacing w:after="0" w:line="240" w:lineRule="auto"/>
        <w:jc w:val="both"/>
        <w:outlineLvl w:val="0"/>
        <w:rPr>
          <w:rFonts w:ascii="Times New Roman" w:hAnsi="Times New Roman"/>
          <w:color w:val="000000"/>
          <w:sz w:val="28"/>
          <w:szCs w:val="24"/>
          <w:lang w:val="kk-KZ"/>
        </w:rPr>
      </w:pPr>
      <w:r w:rsidRPr="0044059A">
        <w:rPr>
          <w:rFonts w:ascii="Times New Roman" w:hAnsi="Times New Roman"/>
          <w:color w:val="000000"/>
          <w:sz w:val="28"/>
          <w:szCs w:val="24"/>
          <w:lang w:val="kk-KZ"/>
        </w:rPr>
        <w:t>Антинеопластикалық және иммуномодуляциялайтын дәрілер. Антинеопластикалық препараттар. Протеинкиназа тежегіштері. Адамның эпидермалық өсу факторы 2 (HER2) рецепторларының тирозинкиназа тежегіштері. Лапатиниб.</w:t>
      </w:r>
    </w:p>
    <w:p w14:paraId="615C2B59" w14:textId="77777777" w:rsidR="002C76D7" w:rsidRDefault="0044059A" w:rsidP="0044059A">
      <w:pPr>
        <w:keepNext/>
        <w:widowControl w:val="0"/>
        <w:autoSpaceDE w:val="0"/>
        <w:autoSpaceDN w:val="0"/>
        <w:spacing w:after="0" w:line="240" w:lineRule="auto"/>
        <w:jc w:val="both"/>
        <w:outlineLvl w:val="0"/>
        <w:rPr>
          <w:rFonts w:ascii="Times New Roman" w:hAnsi="Times New Roman"/>
          <w:color w:val="000000"/>
          <w:sz w:val="28"/>
          <w:szCs w:val="24"/>
          <w:lang w:val="kk-KZ"/>
        </w:rPr>
      </w:pPr>
      <w:r w:rsidRPr="0044059A">
        <w:rPr>
          <w:rFonts w:ascii="Times New Roman" w:hAnsi="Times New Roman"/>
          <w:color w:val="000000"/>
          <w:sz w:val="28"/>
          <w:szCs w:val="24"/>
          <w:lang w:val="kk-KZ"/>
        </w:rPr>
        <w:t>АТХ коды L01EH01</w:t>
      </w:r>
    </w:p>
    <w:p w14:paraId="27F7F264" w14:textId="77777777" w:rsidR="0044059A" w:rsidRPr="000C2E75" w:rsidRDefault="0044059A" w:rsidP="0044059A">
      <w:pPr>
        <w:keepNext/>
        <w:widowControl w:val="0"/>
        <w:autoSpaceDE w:val="0"/>
        <w:autoSpaceDN w:val="0"/>
        <w:spacing w:after="0" w:line="240" w:lineRule="auto"/>
        <w:jc w:val="both"/>
        <w:outlineLvl w:val="0"/>
        <w:rPr>
          <w:rFonts w:ascii="Times New Roman" w:eastAsia="Times New Roman" w:hAnsi="Times New Roman"/>
          <w:b/>
          <w:bCs/>
          <w:sz w:val="24"/>
          <w:szCs w:val="24"/>
          <w:lang w:val="kk-KZ" w:eastAsia="ru-RU"/>
        </w:rPr>
      </w:pPr>
    </w:p>
    <w:p w14:paraId="6E1A9FDF" w14:textId="77777777" w:rsidR="002C76D7" w:rsidRPr="000C2E75" w:rsidRDefault="005444B2" w:rsidP="00844CE8">
      <w:pPr>
        <w:keepNext/>
        <w:widowControl w:val="0"/>
        <w:autoSpaceDE w:val="0"/>
        <w:autoSpaceDN w:val="0"/>
        <w:spacing w:after="0" w:line="240" w:lineRule="auto"/>
        <w:jc w:val="both"/>
        <w:outlineLvl w:val="0"/>
        <w:rPr>
          <w:rFonts w:ascii="Times New Roman" w:hAnsi="Times New Roman"/>
          <w:color w:val="000000"/>
          <w:sz w:val="32"/>
          <w:szCs w:val="32"/>
          <w:highlight w:val="cyan"/>
          <w:lang w:val="kk-KZ"/>
        </w:rPr>
      </w:pPr>
      <w:r w:rsidRPr="00844CE8">
        <w:rPr>
          <w:rFonts w:ascii="Times New Roman" w:eastAsia="Times New Roman" w:hAnsi="Times New Roman"/>
          <w:b/>
          <w:bCs/>
          <w:sz w:val="28"/>
          <w:szCs w:val="28"/>
          <w:lang w:val="kk-KZ" w:eastAsia="ru-RU"/>
        </w:rPr>
        <w:t xml:space="preserve">Қолданылуы </w:t>
      </w:r>
    </w:p>
    <w:p w14:paraId="0E741B09" w14:textId="77777777" w:rsidR="00A9476C" w:rsidRPr="000C2E75" w:rsidRDefault="00A9476C" w:rsidP="00A9476C">
      <w:pPr>
        <w:spacing w:after="0" w:line="20" w:lineRule="atLeast"/>
        <w:ind w:left="-5" w:right="6"/>
        <w:jc w:val="both"/>
        <w:rPr>
          <w:rFonts w:ascii="Times New Roman" w:hAnsi="Times New Roman"/>
          <w:sz w:val="28"/>
          <w:szCs w:val="24"/>
          <w:lang w:val="kk-KZ"/>
        </w:rPr>
      </w:pPr>
      <w:r w:rsidRPr="005E0D89">
        <w:rPr>
          <w:rFonts w:ascii="Times New Roman" w:hAnsi="Times New Roman"/>
          <w:sz w:val="28"/>
          <w:szCs w:val="24"/>
          <w:lang w:val="kk-KZ"/>
        </w:rPr>
        <w:t>Ланиб HER2 (ErbB2) гиперэкспрессиямен сүт безі обыры бар ересек пациенттерді емдеуге арналған:</w:t>
      </w:r>
    </w:p>
    <w:p w14:paraId="173DE6D6" w14:textId="77777777" w:rsidR="00A9476C" w:rsidRPr="000C2E75" w:rsidRDefault="00A9476C" w:rsidP="00A9476C">
      <w:pPr>
        <w:spacing w:after="0" w:line="20" w:lineRule="atLeast"/>
        <w:ind w:left="-5" w:right="6"/>
        <w:jc w:val="both"/>
        <w:rPr>
          <w:rFonts w:ascii="Times New Roman" w:hAnsi="Times New Roman"/>
          <w:sz w:val="28"/>
          <w:szCs w:val="24"/>
          <w:lang w:val="kk-KZ"/>
        </w:rPr>
      </w:pPr>
      <w:r w:rsidRPr="005E0D89">
        <w:rPr>
          <w:rFonts w:ascii="Times New Roman" w:hAnsi="Times New Roman"/>
          <w:sz w:val="28"/>
          <w:szCs w:val="24"/>
          <w:lang w:val="kk-KZ"/>
        </w:rPr>
        <w:t>- атрациклиндермен, таксандармен және трастузумабпен метастаздық жағдайларды бастапқы емдеу кезінде аурудың үдеуі бар науқастарда капецитабинмен біріктірілімде</w:t>
      </w:r>
    </w:p>
    <w:p w14:paraId="3CCD6CEB" w14:textId="77777777" w:rsidR="00A9476C" w:rsidRPr="000C2E75" w:rsidRDefault="00A9476C" w:rsidP="00A9476C">
      <w:pPr>
        <w:spacing w:after="0" w:line="20" w:lineRule="atLeast"/>
        <w:ind w:left="-5" w:right="6"/>
        <w:jc w:val="both"/>
        <w:rPr>
          <w:rFonts w:ascii="Times New Roman" w:hAnsi="Times New Roman"/>
          <w:sz w:val="28"/>
          <w:szCs w:val="24"/>
          <w:lang w:val="kk-KZ"/>
        </w:rPr>
      </w:pPr>
      <w:r w:rsidRPr="005E0D89">
        <w:rPr>
          <w:rFonts w:ascii="Times New Roman" w:hAnsi="Times New Roman"/>
          <w:sz w:val="28"/>
          <w:szCs w:val="24"/>
          <w:lang w:val="kk-KZ"/>
        </w:rPr>
        <w:t>- трастузумабпен бастапқы емде гормондық теріс метастаздық аурудың үдеуімен науқастардағы трастузумабпен және химиотерапиямен біріктірілімде</w:t>
      </w:r>
    </w:p>
    <w:p w14:paraId="2FD850A8" w14:textId="77777777" w:rsidR="00A9476C" w:rsidRPr="000C2E75" w:rsidRDefault="00A9476C" w:rsidP="00A9476C">
      <w:pPr>
        <w:spacing w:after="0" w:line="20" w:lineRule="atLeast"/>
        <w:ind w:left="-5" w:right="6"/>
        <w:jc w:val="both"/>
        <w:rPr>
          <w:rFonts w:ascii="Times New Roman" w:hAnsi="Times New Roman"/>
          <w:sz w:val="28"/>
          <w:szCs w:val="24"/>
          <w:lang w:val="kk-KZ"/>
        </w:rPr>
      </w:pPr>
      <w:r w:rsidRPr="005E0D89">
        <w:rPr>
          <w:rFonts w:ascii="Times New Roman" w:hAnsi="Times New Roman"/>
          <w:sz w:val="28"/>
          <w:szCs w:val="24"/>
          <w:lang w:val="kk-KZ"/>
        </w:rPr>
        <w:t>- химиотерапия қабылдамайтын постменопауза кезеңінде әйелдерде ароматаза тежегіштерімен біріктіріп гормондық оң метастаздық ауруды емдеу. Бұрын трастузумаб немесе ароматаза тежегіштерін қабылдамайтын пациенттерде трастузумаб және ароматаза тежегіштері сияқты препараттар біріктірілімінің тиімділігі туралы деректер жоқ екені белгілі.</w:t>
      </w:r>
    </w:p>
    <w:p w14:paraId="189B1C58" w14:textId="77777777" w:rsidR="00844CE8" w:rsidRPr="000C2E75" w:rsidRDefault="00844CE8" w:rsidP="00844CE8">
      <w:pPr>
        <w:spacing w:after="0" w:line="240" w:lineRule="auto"/>
        <w:jc w:val="both"/>
        <w:rPr>
          <w:rFonts w:ascii="Times New Roman" w:eastAsia="Times New Roman" w:hAnsi="Times New Roman"/>
          <w:b/>
          <w:sz w:val="28"/>
          <w:szCs w:val="28"/>
          <w:lang w:val="kk-KZ" w:eastAsia="ru-RU"/>
        </w:rPr>
      </w:pPr>
    </w:p>
    <w:p w14:paraId="119B113F" w14:textId="77777777" w:rsidR="00DB406A" w:rsidRPr="000C2E75" w:rsidRDefault="00DB406A" w:rsidP="00844CE8">
      <w:pPr>
        <w:spacing w:after="0" w:line="240" w:lineRule="auto"/>
        <w:jc w:val="both"/>
        <w:rPr>
          <w:rFonts w:ascii="Times New Roman" w:eastAsia="Times New Roman" w:hAnsi="Times New Roman"/>
          <w:b/>
          <w:sz w:val="28"/>
          <w:szCs w:val="28"/>
          <w:lang w:val="kk-KZ" w:eastAsia="ru-RU"/>
        </w:rPr>
      </w:pPr>
      <w:r w:rsidRPr="00844CE8">
        <w:rPr>
          <w:rFonts w:ascii="Times New Roman" w:eastAsia="Times New Roman" w:hAnsi="Times New Roman"/>
          <w:b/>
          <w:sz w:val="28"/>
          <w:szCs w:val="28"/>
          <w:lang w:val="kk-KZ" w:eastAsia="ru-RU"/>
        </w:rPr>
        <w:lastRenderedPageBreak/>
        <w:t>Қолданудың басталуына дейінгі қажетті мәліметтер тізбесі</w:t>
      </w:r>
    </w:p>
    <w:p w14:paraId="04F156FC" w14:textId="77777777" w:rsidR="007D0E84" w:rsidRPr="000C2E75" w:rsidRDefault="007D0E84" w:rsidP="00844CE8">
      <w:pPr>
        <w:spacing w:after="0" w:line="240" w:lineRule="auto"/>
        <w:jc w:val="both"/>
        <w:rPr>
          <w:rFonts w:ascii="Times New Roman" w:eastAsia="Times New Roman" w:hAnsi="Times New Roman"/>
          <w:b/>
          <w:i/>
          <w:sz w:val="28"/>
          <w:szCs w:val="28"/>
          <w:lang w:val="kk-KZ" w:eastAsia="ru-RU"/>
        </w:rPr>
      </w:pPr>
      <w:r w:rsidRPr="00844CE8">
        <w:rPr>
          <w:rFonts w:ascii="Times New Roman" w:eastAsia="Times New Roman" w:hAnsi="Times New Roman"/>
          <w:b/>
          <w:i/>
          <w:sz w:val="28"/>
          <w:szCs w:val="28"/>
          <w:lang w:val="kk-KZ" w:eastAsia="ru-RU"/>
        </w:rPr>
        <w:t>Қолдануға болмайтын жағдайлар</w:t>
      </w:r>
    </w:p>
    <w:p w14:paraId="39A2C4C2" w14:textId="77777777" w:rsidR="002C6301" w:rsidRPr="000C2E75" w:rsidRDefault="00D84237" w:rsidP="00844CE8">
      <w:pPr>
        <w:spacing w:after="0" w:line="240" w:lineRule="auto"/>
        <w:jc w:val="both"/>
        <w:rPr>
          <w:rFonts w:ascii="Times New Roman" w:hAnsi="Times New Roman"/>
          <w:sz w:val="28"/>
          <w:szCs w:val="28"/>
          <w:lang w:val="kk-KZ"/>
        </w:rPr>
      </w:pPr>
      <w:r w:rsidRPr="00D84237">
        <w:rPr>
          <w:rFonts w:ascii="Times New Roman" w:hAnsi="Times New Roman"/>
          <w:sz w:val="28"/>
          <w:szCs w:val="28"/>
          <w:lang w:val="kk-KZ"/>
        </w:rPr>
        <w:t xml:space="preserve">Белсенді затқа немесе қосымша заттардың кез келгеніне жоғары сезімталдық </w:t>
      </w:r>
    </w:p>
    <w:p w14:paraId="34631DB2" w14:textId="77777777" w:rsidR="007D0E84" w:rsidRPr="000C2E75" w:rsidRDefault="007D0E84" w:rsidP="00844CE8">
      <w:pPr>
        <w:spacing w:after="0" w:line="240" w:lineRule="auto"/>
        <w:jc w:val="both"/>
        <w:rPr>
          <w:rFonts w:ascii="Times New Roman" w:eastAsia="Times New Roman" w:hAnsi="Times New Roman"/>
          <w:b/>
          <w:i/>
          <w:sz w:val="28"/>
          <w:szCs w:val="28"/>
          <w:lang w:val="kk-KZ" w:eastAsia="ru-RU"/>
        </w:rPr>
      </w:pPr>
      <w:r w:rsidRPr="00844CE8">
        <w:rPr>
          <w:rFonts w:ascii="Times New Roman" w:eastAsia="Times New Roman" w:hAnsi="Times New Roman"/>
          <w:b/>
          <w:i/>
          <w:sz w:val="28"/>
          <w:szCs w:val="28"/>
          <w:lang w:val="kk-KZ" w:eastAsia="ru-RU"/>
        </w:rPr>
        <w:t>Басқа дәрілік  препараттармен өзара әрекеттесуі</w:t>
      </w:r>
    </w:p>
    <w:p w14:paraId="5976F99F" w14:textId="77777777" w:rsidR="00D84237" w:rsidRPr="000C2E75" w:rsidRDefault="00D84237" w:rsidP="00D84237">
      <w:pPr>
        <w:tabs>
          <w:tab w:val="left" w:pos="426"/>
        </w:tabs>
        <w:adjustRightInd w:val="0"/>
        <w:snapToGrid w:val="0"/>
        <w:spacing w:after="0" w:line="240" w:lineRule="auto"/>
        <w:jc w:val="both"/>
        <w:rPr>
          <w:rFonts w:ascii="Times New Roman" w:hAnsi="Times New Roman"/>
          <w:i/>
          <w:sz w:val="28"/>
          <w:szCs w:val="24"/>
          <w:lang w:val="kk-KZ"/>
        </w:rPr>
      </w:pPr>
      <w:r w:rsidRPr="00D84237">
        <w:rPr>
          <w:rFonts w:ascii="Times New Roman" w:hAnsi="Times New Roman"/>
          <w:i/>
          <w:sz w:val="28"/>
          <w:szCs w:val="24"/>
          <w:lang w:val="kk-KZ"/>
        </w:rPr>
        <w:t xml:space="preserve">Басқа дәрілік заттардың лапатинибке әсері </w:t>
      </w:r>
    </w:p>
    <w:p w14:paraId="44533F4C" w14:textId="77777777" w:rsidR="004E7623" w:rsidRPr="000C2E75" w:rsidRDefault="004E7623" w:rsidP="004E7623">
      <w:pPr>
        <w:spacing w:after="0" w:line="240" w:lineRule="auto"/>
        <w:jc w:val="both"/>
        <w:rPr>
          <w:rFonts w:ascii="Times New Roman" w:hAnsi="Times New Roman"/>
          <w:sz w:val="28"/>
          <w:szCs w:val="24"/>
          <w:lang w:val="kk-KZ"/>
        </w:rPr>
      </w:pPr>
      <w:r w:rsidRPr="004E7623">
        <w:rPr>
          <w:rFonts w:ascii="Times New Roman" w:hAnsi="Times New Roman"/>
          <w:sz w:val="28"/>
          <w:szCs w:val="24"/>
          <w:lang w:val="kk-KZ"/>
        </w:rPr>
        <w:t xml:space="preserve">Ланиб негізінен CYP3A арқылы метаболизденеді. </w:t>
      </w:r>
    </w:p>
    <w:p w14:paraId="48B02E16" w14:textId="77777777" w:rsidR="004E7623" w:rsidRPr="000C2E75" w:rsidRDefault="004E7623" w:rsidP="004E7623">
      <w:pPr>
        <w:spacing w:after="0" w:line="240" w:lineRule="auto"/>
        <w:jc w:val="both"/>
        <w:rPr>
          <w:rFonts w:ascii="Times New Roman" w:hAnsi="Times New Roman"/>
          <w:sz w:val="28"/>
          <w:szCs w:val="24"/>
          <w:lang w:val="kk-KZ"/>
        </w:rPr>
      </w:pPr>
      <w:r w:rsidRPr="004E7623">
        <w:rPr>
          <w:rFonts w:ascii="Times New Roman" w:hAnsi="Times New Roman"/>
          <w:sz w:val="28"/>
          <w:szCs w:val="24"/>
          <w:lang w:val="kk-KZ"/>
        </w:rPr>
        <w:t xml:space="preserve">Кетоконазолды, CYP3A4 күшті тежегішін 7 күн бойы күніне екі рет 200 мг дозада қабылдайтын пациенттерде лапатинибтің жүйелі әсерінің ұлғаюы (тәулігіне 100 мг) және жартылай шығарылу кезеңінің ұлғаюы байқалды. Ланиб препаратын және CYP3A күшті тежегіштерін (мысалы, ритонавир, саквинавир, телитромицин, кетоконазол, итраконазол, вориконазол, позаконазол, нефазодон) бір мезгілде қолданудан аулақ болу керек. Ланиб препаратын және орташа дәрежедегі CYP3A тежегіштерін бір мезгілде қолданған кезде пациенттің клиникалық жағдайына және ықтимал жағымсыз реакцияларға сақ болу және мұқият бақылау қажет. </w:t>
      </w:r>
    </w:p>
    <w:p w14:paraId="29E4D5EA" w14:textId="77777777" w:rsidR="004E7623" w:rsidRPr="000C2E75" w:rsidRDefault="004E7623" w:rsidP="004E7623">
      <w:pPr>
        <w:spacing w:after="0" w:line="240" w:lineRule="auto"/>
        <w:jc w:val="both"/>
        <w:rPr>
          <w:rFonts w:ascii="Times New Roman" w:hAnsi="Times New Roman"/>
          <w:sz w:val="28"/>
          <w:szCs w:val="24"/>
          <w:lang w:val="kk-KZ"/>
        </w:rPr>
      </w:pPr>
      <w:r w:rsidRPr="004E7623">
        <w:rPr>
          <w:rFonts w:ascii="Times New Roman" w:hAnsi="Times New Roman"/>
          <w:sz w:val="28"/>
          <w:szCs w:val="24"/>
          <w:lang w:val="kk-KZ"/>
        </w:rPr>
        <w:t xml:space="preserve">Карбамазепин, CYP3A4 индукторын күніне екі рет 3 күн бойы 100 мг және күніне екі рет 17 күн бойы 200 мг дозада қабылдайтын пациенттерде лапатинибтің жүйелі әсері төмендеді. Ланиб препаратын және CYP3A4 индукторларын (мысалы, рифампицин, рифабутин, карбамазепин, фенитоин, шілтер жапырақты шайқурай) бір мезгілде қолданудан аулақ болу керек. </w:t>
      </w:r>
    </w:p>
    <w:p w14:paraId="4AEF3644" w14:textId="77777777" w:rsidR="004E7623" w:rsidRPr="000C2E75" w:rsidRDefault="004E7623" w:rsidP="004E7623">
      <w:pPr>
        <w:spacing w:after="0" w:line="240" w:lineRule="auto"/>
        <w:jc w:val="both"/>
        <w:rPr>
          <w:rFonts w:ascii="Times New Roman" w:hAnsi="Times New Roman"/>
          <w:sz w:val="28"/>
          <w:szCs w:val="24"/>
          <w:lang w:val="kk-KZ"/>
        </w:rPr>
      </w:pPr>
      <w:r w:rsidRPr="004E7623">
        <w:rPr>
          <w:rFonts w:ascii="Times New Roman" w:hAnsi="Times New Roman"/>
          <w:sz w:val="28"/>
          <w:szCs w:val="24"/>
          <w:lang w:val="kk-KZ"/>
        </w:rPr>
        <w:t xml:space="preserve">Лапатиниб Pgp және BCRP транспорттық ақуыздарының субстраты. Осы протеиндердің тежегіштері (кетоконазол, итраконазол, хинидин, верапамил, циклоспорин, эритромицин) және индукторлары (рифампицин, шілтер жапырақты шайқурай) лапатинибтің экспозициясын және/немесе таралуын өзгерте алады. </w:t>
      </w:r>
    </w:p>
    <w:p w14:paraId="5601BAC0" w14:textId="77777777" w:rsidR="004E7623" w:rsidRPr="000C2E75" w:rsidRDefault="004E7623" w:rsidP="004E7623">
      <w:pPr>
        <w:spacing w:after="0" w:line="240" w:lineRule="auto"/>
        <w:jc w:val="both"/>
        <w:rPr>
          <w:rFonts w:ascii="Times New Roman" w:hAnsi="Times New Roman"/>
          <w:sz w:val="28"/>
          <w:szCs w:val="24"/>
          <w:lang w:val="kk-KZ"/>
        </w:rPr>
      </w:pPr>
      <w:r w:rsidRPr="004E7623">
        <w:rPr>
          <w:rFonts w:ascii="Times New Roman" w:hAnsi="Times New Roman"/>
          <w:sz w:val="28"/>
          <w:szCs w:val="24"/>
          <w:lang w:val="kk-KZ"/>
        </w:rPr>
        <w:t xml:space="preserve">Лапатинибтің ерігіштігі рН-тәуелді болып табылады. Асқазан сөлінің рН арттыратын препараттармен бірге қолдану ұсынылмайды, өйткені бұл лапатинибтің ерігіштігі мен сіңуінің төмендеуіне әсер етуі мүмкін. Протон помпасының тежегіштері тобынан (эзомепразол) препараттарды алдын ала қолдану лапатинибтің экспозициясын төмендетеді. Бұл әсер шамамен 40 жастан 60 жасқа дейін жас ұлғайған сайын төмендейді. </w:t>
      </w:r>
    </w:p>
    <w:p w14:paraId="1B662EBF" w14:textId="77777777" w:rsidR="004E7623" w:rsidRPr="000C2E75" w:rsidRDefault="004E7623" w:rsidP="004E7623">
      <w:pPr>
        <w:spacing w:after="0" w:line="240" w:lineRule="auto"/>
        <w:jc w:val="both"/>
        <w:rPr>
          <w:rFonts w:ascii="Times New Roman" w:hAnsi="Times New Roman"/>
          <w:i/>
          <w:sz w:val="28"/>
          <w:szCs w:val="24"/>
          <w:lang w:val="kk-KZ"/>
        </w:rPr>
      </w:pPr>
      <w:r w:rsidRPr="004E7623">
        <w:rPr>
          <w:rFonts w:ascii="Times New Roman" w:hAnsi="Times New Roman"/>
          <w:i/>
          <w:sz w:val="28"/>
          <w:szCs w:val="24"/>
          <w:lang w:val="kk-KZ"/>
        </w:rPr>
        <w:t xml:space="preserve">Лапатинибтің басқа дәрілік заттарға әсері </w:t>
      </w:r>
    </w:p>
    <w:p w14:paraId="3A1C0471" w14:textId="77777777" w:rsidR="004E7623" w:rsidRPr="000C2E75" w:rsidRDefault="004E7623" w:rsidP="004E7623">
      <w:pPr>
        <w:spacing w:after="0" w:line="240" w:lineRule="auto"/>
        <w:jc w:val="both"/>
        <w:rPr>
          <w:rFonts w:ascii="Times New Roman" w:hAnsi="Times New Roman"/>
          <w:sz w:val="28"/>
          <w:szCs w:val="24"/>
          <w:lang w:val="kk-KZ"/>
        </w:rPr>
      </w:pPr>
      <w:r w:rsidRPr="004E7623">
        <w:rPr>
          <w:rFonts w:ascii="Times New Roman" w:hAnsi="Times New Roman"/>
          <w:sz w:val="28"/>
          <w:szCs w:val="24"/>
          <w:lang w:val="kk-KZ"/>
        </w:rPr>
        <w:t xml:space="preserve">Лапатиниб CYP3A4 </w:t>
      </w:r>
      <w:r w:rsidRPr="002B7135">
        <w:rPr>
          <w:rFonts w:ascii="Times New Roman" w:hAnsi="Times New Roman"/>
          <w:i/>
          <w:iCs/>
          <w:sz w:val="28"/>
          <w:szCs w:val="24"/>
          <w:lang w:val="kk-KZ"/>
        </w:rPr>
        <w:t>in vitro</w:t>
      </w:r>
      <w:r w:rsidRPr="004E7623">
        <w:rPr>
          <w:rFonts w:ascii="Times New Roman" w:hAnsi="Times New Roman"/>
          <w:sz w:val="28"/>
          <w:szCs w:val="24"/>
          <w:lang w:val="kk-KZ"/>
        </w:rPr>
        <w:t xml:space="preserve"> тежейді. Лапатинибті пероральді қабылданатын мидазоламмен бір мезгілде қолдану мидазоламның АUC ұлғаюына әкеледі. Мидазоламды вена ішіне енгізген кезде АUC клиникалық мәнді ұлғаюы байқалмады. Ланиб препаратын CYP3A4 субстраттары болып табылатын (мысалы, цизаприд және квинидин) тар емдік әсері бар пероральді препараттармен бірге қолдану ұсынылмайды. </w:t>
      </w:r>
    </w:p>
    <w:p w14:paraId="5FE33F96" w14:textId="77777777" w:rsidR="004E7623" w:rsidRPr="000C2E75" w:rsidRDefault="004E7623" w:rsidP="004E7623">
      <w:pPr>
        <w:spacing w:after="0" w:line="240" w:lineRule="auto"/>
        <w:jc w:val="both"/>
        <w:rPr>
          <w:rFonts w:ascii="Times New Roman" w:hAnsi="Times New Roman"/>
          <w:sz w:val="28"/>
          <w:szCs w:val="24"/>
          <w:lang w:val="kk-KZ"/>
        </w:rPr>
      </w:pPr>
      <w:r w:rsidRPr="004E7623">
        <w:rPr>
          <w:rFonts w:ascii="Times New Roman" w:hAnsi="Times New Roman"/>
          <w:sz w:val="28"/>
          <w:szCs w:val="24"/>
          <w:lang w:val="kk-KZ"/>
        </w:rPr>
        <w:t xml:space="preserve">Лапатиниб CYP2C8 </w:t>
      </w:r>
      <w:r w:rsidRPr="004E7623">
        <w:rPr>
          <w:rFonts w:ascii="Times New Roman" w:hAnsi="Times New Roman"/>
          <w:i/>
          <w:iCs/>
          <w:sz w:val="28"/>
          <w:szCs w:val="24"/>
          <w:lang w:val="kk-KZ"/>
        </w:rPr>
        <w:t>in vitro</w:t>
      </w:r>
      <w:r w:rsidRPr="004E7623">
        <w:rPr>
          <w:rFonts w:ascii="Times New Roman" w:hAnsi="Times New Roman"/>
          <w:sz w:val="28"/>
          <w:szCs w:val="24"/>
          <w:lang w:val="kk-KZ"/>
        </w:rPr>
        <w:t xml:space="preserve"> тежейді. Ланиб препаратын CYP2C8 субстраттары (мысалы, репаглинидпен) болып табылатын тар</w:t>
      </w:r>
      <w:r w:rsidR="00FC70FD">
        <w:rPr>
          <w:rFonts w:ascii="Times New Roman" w:hAnsi="Times New Roman"/>
          <w:sz w:val="28"/>
          <w:szCs w:val="24"/>
          <w:lang w:val="kk-KZ"/>
        </w:rPr>
        <w:t xml:space="preserve"> емдік</w:t>
      </w:r>
      <w:r w:rsidRPr="004E7623">
        <w:rPr>
          <w:rFonts w:ascii="Times New Roman" w:hAnsi="Times New Roman"/>
          <w:sz w:val="28"/>
          <w:szCs w:val="24"/>
          <w:lang w:val="kk-KZ"/>
        </w:rPr>
        <w:t xml:space="preserve"> әсерлі препараттармен бірге қолданудан аулақ болу керек. </w:t>
      </w:r>
    </w:p>
    <w:p w14:paraId="2C0B43D9" w14:textId="77777777" w:rsidR="004E7623" w:rsidRPr="000C2E75" w:rsidRDefault="004E7623" w:rsidP="004E7623">
      <w:pPr>
        <w:spacing w:after="0" w:line="240" w:lineRule="auto"/>
        <w:jc w:val="both"/>
        <w:rPr>
          <w:rFonts w:ascii="Times New Roman" w:hAnsi="Times New Roman"/>
          <w:sz w:val="28"/>
          <w:szCs w:val="24"/>
          <w:lang w:val="kk-KZ"/>
        </w:rPr>
      </w:pPr>
      <w:r w:rsidRPr="004E7623">
        <w:rPr>
          <w:rFonts w:ascii="Times New Roman" w:hAnsi="Times New Roman"/>
          <w:sz w:val="28"/>
          <w:szCs w:val="24"/>
          <w:lang w:val="kk-KZ"/>
        </w:rPr>
        <w:lastRenderedPageBreak/>
        <w:t xml:space="preserve">Лапатиниб пен вена ішіне енгізілетін паклитакселді бірге қолдану лапатинибтің CYP2C8 және/немесе Pgp тежеуіне байланысты паклитакселдің экспозициясын арттырады. Осы препараттарды бірге қолданған кезде диарея мен нейтропенияның жиілігі мен ауырлығының жоғарылауы байқалды. Лапатиниб пен паклитакселді бірге қолданған кезде сақ болу керек. </w:t>
      </w:r>
    </w:p>
    <w:p w14:paraId="473693F4" w14:textId="77777777" w:rsidR="004E7623" w:rsidRPr="000C2E75" w:rsidRDefault="004E7623" w:rsidP="004E7623">
      <w:pPr>
        <w:spacing w:after="0" w:line="240" w:lineRule="auto"/>
        <w:jc w:val="both"/>
        <w:rPr>
          <w:rFonts w:ascii="Times New Roman" w:hAnsi="Times New Roman"/>
          <w:sz w:val="28"/>
          <w:szCs w:val="24"/>
          <w:lang w:val="kk-KZ"/>
        </w:rPr>
      </w:pPr>
      <w:r w:rsidRPr="004E7623">
        <w:rPr>
          <w:rFonts w:ascii="Times New Roman" w:hAnsi="Times New Roman"/>
          <w:sz w:val="28"/>
          <w:szCs w:val="24"/>
          <w:lang w:val="kk-KZ"/>
        </w:rPr>
        <w:t>Лапатиниб пен вена ішіне қолданылатын доцетакселді бірге тағайындау екі препараттың да белсенді субстанцияларының AUC және C</w:t>
      </w:r>
      <w:r w:rsidRPr="004E7623">
        <w:rPr>
          <w:rFonts w:ascii="Times New Roman" w:hAnsi="Times New Roman"/>
          <w:sz w:val="28"/>
          <w:szCs w:val="24"/>
          <w:vertAlign w:val="subscript"/>
          <w:lang w:val="kk-KZ"/>
        </w:rPr>
        <w:t>max</w:t>
      </w:r>
      <w:r w:rsidRPr="004E7623">
        <w:rPr>
          <w:rFonts w:ascii="Times New Roman" w:hAnsi="Times New Roman"/>
          <w:sz w:val="28"/>
          <w:szCs w:val="24"/>
          <w:lang w:val="kk-KZ"/>
        </w:rPr>
        <w:t xml:space="preserve"> айтарлықтай әсер етпеді. Дегенмен, доцетаксел-индукцияланған нейтропенияның даму жағдайларының артуы байқалды. </w:t>
      </w:r>
    </w:p>
    <w:p w14:paraId="13D6D35B" w14:textId="77777777" w:rsidR="004E7623" w:rsidRPr="000C2E75" w:rsidRDefault="004E7623" w:rsidP="004E7623">
      <w:pPr>
        <w:spacing w:after="0" w:line="240" w:lineRule="auto"/>
        <w:jc w:val="both"/>
        <w:rPr>
          <w:rFonts w:ascii="Times New Roman" w:hAnsi="Times New Roman"/>
          <w:sz w:val="28"/>
          <w:szCs w:val="24"/>
          <w:lang w:val="kk-KZ"/>
        </w:rPr>
      </w:pPr>
      <w:r w:rsidRPr="004E7623">
        <w:rPr>
          <w:rFonts w:ascii="Times New Roman" w:hAnsi="Times New Roman"/>
          <w:sz w:val="28"/>
          <w:szCs w:val="24"/>
          <w:lang w:val="kk-KZ"/>
        </w:rPr>
        <w:t xml:space="preserve">Лапатинибті иринотеканмен бірге қолданғанда (FOLFIRI  емдеу сызбасының бөлігі ретінде - фолин қышқылымен, фторурацилмен және иринотеканмен біріктірілген химиотерапия) иринотекан SN-38 белсенді метаболитінің AUC ұлғаюы байқалды. Бұл өзара әрекеттесудің нақты механизмі белгісіз, бірақ бұл лапатинибтің транспорттық ақуыздардың бірін тежеуіне байланысты болады деп болжанады. Лапатинибті иринотеканмен бірге қолданған кезде жанама реакцияларға мұқият мониторинг жүргізу және иринотеканның дозасын төмендету мүмкіндігін қарастыру қажет. </w:t>
      </w:r>
    </w:p>
    <w:p w14:paraId="33770A20" w14:textId="77777777" w:rsidR="004E7623" w:rsidRPr="000C2E75" w:rsidRDefault="004E7623" w:rsidP="004E7623">
      <w:pPr>
        <w:spacing w:after="0" w:line="240" w:lineRule="auto"/>
        <w:jc w:val="both"/>
        <w:rPr>
          <w:rFonts w:ascii="Times New Roman" w:hAnsi="Times New Roman"/>
          <w:sz w:val="28"/>
          <w:szCs w:val="24"/>
          <w:lang w:val="kk-KZ"/>
        </w:rPr>
      </w:pPr>
      <w:r w:rsidRPr="004E7623">
        <w:rPr>
          <w:rFonts w:ascii="Times New Roman" w:hAnsi="Times New Roman"/>
          <w:sz w:val="28"/>
          <w:szCs w:val="24"/>
          <w:lang w:val="kk-KZ"/>
        </w:rPr>
        <w:t xml:space="preserve">Лапатиниб Pgp транспорттық ақуызын </w:t>
      </w:r>
      <w:r w:rsidRPr="004E7623">
        <w:rPr>
          <w:rFonts w:ascii="Times New Roman" w:hAnsi="Times New Roman"/>
          <w:i/>
          <w:iCs/>
          <w:sz w:val="28"/>
          <w:szCs w:val="24"/>
          <w:lang w:val="kk-KZ"/>
        </w:rPr>
        <w:t>in vitro</w:t>
      </w:r>
      <w:r w:rsidRPr="004E7623">
        <w:rPr>
          <w:rFonts w:ascii="Times New Roman" w:hAnsi="Times New Roman"/>
          <w:sz w:val="28"/>
          <w:szCs w:val="24"/>
          <w:lang w:val="kk-KZ"/>
        </w:rPr>
        <w:t xml:space="preserve"> тежейді. Лапатинибті пероральді қабылданатын дигоксинмен бір мезгілде қолдану дигоксиннің АUC ұлғаюына әкеледі. Лапатинибті Pgp субстраттары болып табылатын тар терапиялық әсері бар препараттармен бірге сақтықпен тағайындау, сондай-ақ Pgp субстратының дозасын төмендету мүмкіндігін қарастыру керек. </w:t>
      </w:r>
    </w:p>
    <w:p w14:paraId="78CC2CB6" w14:textId="77777777" w:rsidR="004E7623" w:rsidRPr="000C2E75" w:rsidRDefault="004E7623" w:rsidP="004E7623">
      <w:pPr>
        <w:spacing w:after="0" w:line="240" w:lineRule="auto"/>
        <w:jc w:val="both"/>
        <w:rPr>
          <w:rFonts w:ascii="Times New Roman" w:hAnsi="Times New Roman"/>
          <w:sz w:val="28"/>
          <w:szCs w:val="24"/>
          <w:lang w:val="kk-KZ"/>
        </w:rPr>
      </w:pPr>
      <w:r w:rsidRPr="004E7623">
        <w:rPr>
          <w:rFonts w:ascii="Times New Roman" w:hAnsi="Times New Roman"/>
          <w:sz w:val="28"/>
          <w:szCs w:val="24"/>
          <w:lang w:val="kk-KZ"/>
        </w:rPr>
        <w:t xml:space="preserve">Лапатиниб BCRP және OATP1B1 транспорттық ақуыздарын </w:t>
      </w:r>
      <w:r w:rsidRPr="004E7623">
        <w:rPr>
          <w:rFonts w:ascii="Times New Roman" w:hAnsi="Times New Roman"/>
          <w:i/>
          <w:iCs/>
          <w:sz w:val="28"/>
          <w:szCs w:val="24"/>
          <w:lang w:val="kk-KZ"/>
        </w:rPr>
        <w:t>in vitro</w:t>
      </w:r>
      <w:r w:rsidRPr="004E7623">
        <w:rPr>
          <w:rFonts w:ascii="Times New Roman" w:hAnsi="Times New Roman"/>
          <w:sz w:val="28"/>
          <w:szCs w:val="24"/>
          <w:lang w:val="kk-KZ"/>
        </w:rPr>
        <w:t xml:space="preserve"> тежейді. Бұл нәтижелердің мәні анықталған жоқ. Лапатинибтің BCRP (мысалы, топотекан) және ОАТР1В1 (мысалы, розувастатин) субстраттарының фармакокинетикасына әсері жоққа шығарылмайды. </w:t>
      </w:r>
    </w:p>
    <w:p w14:paraId="4BDC4012" w14:textId="77777777" w:rsidR="004E7623" w:rsidRPr="000C2E75" w:rsidRDefault="004E7623" w:rsidP="004E7623">
      <w:pPr>
        <w:spacing w:after="0" w:line="240" w:lineRule="auto"/>
        <w:jc w:val="both"/>
        <w:rPr>
          <w:rFonts w:ascii="Times New Roman" w:hAnsi="Times New Roman"/>
          <w:sz w:val="28"/>
          <w:szCs w:val="24"/>
          <w:lang w:val="kk-KZ"/>
        </w:rPr>
      </w:pPr>
      <w:r w:rsidRPr="004E7623">
        <w:rPr>
          <w:rFonts w:ascii="Times New Roman" w:hAnsi="Times New Roman"/>
          <w:sz w:val="28"/>
          <w:szCs w:val="24"/>
          <w:lang w:val="kk-KZ"/>
        </w:rPr>
        <w:t xml:space="preserve">Лапатинибті капецитабинмен, летрозолмен немесе трастузумабпен бірге қолдану осы препараттардың (немесе капецитабин метаболиттерінің) немесе лапатинибтің фармакокинетикалық параметрлеріне әсер етпейді. </w:t>
      </w:r>
    </w:p>
    <w:p w14:paraId="5B92D96A" w14:textId="77777777" w:rsidR="004E7623" w:rsidRPr="000C2E75" w:rsidRDefault="004E7623" w:rsidP="004E7623">
      <w:pPr>
        <w:spacing w:after="0" w:line="240" w:lineRule="auto"/>
        <w:jc w:val="both"/>
        <w:rPr>
          <w:rFonts w:ascii="Times New Roman" w:hAnsi="Times New Roman"/>
          <w:i/>
          <w:sz w:val="28"/>
          <w:szCs w:val="24"/>
          <w:lang w:val="kk-KZ"/>
        </w:rPr>
      </w:pPr>
      <w:r w:rsidRPr="004E7623">
        <w:rPr>
          <w:rFonts w:ascii="Times New Roman" w:hAnsi="Times New Roman"/>
          <w:i/>
          <w:sz w:val="28"/>
          <w:szCs w:val="24"/>
          <w:lang w:val="kk-KZ"/>
        </w:rPr>
        <w:t xml:space="preserve">Тамақпен және сусындармен өзара әрекеттесуі </w:t>
      </w:r>
    </w:p>
    <w:p w14:paraId="2BABA069" w14:textId="77777777" w:rsidR="004E7623" w:rsidRPr="000C2E75" w:rsidRDefault="004E7623" w:rsidP="004E7623">
      <w:pPr>
        <w:spacing w:after="0" w:line="240" w:lineRule="auto"/>
        <w:jc w:val="both"/>
        <w:rPr>
          <w:rFonts w:ascii="Times New Roman" w:hAnsi="Times New Roman"/>
          <w:sz w:val="28"/>
          <w:szCs w:val="24"/>
          <w:lang w:val="kk-KZ"/>
        </w:rPr>
      </w:pPr>
      <w:r w:rsidRPr="004E7623">
        <w:rPr>
          <w:rFonts w:ascii="Times New Roman" w:hAnsi="Times New Roman"/>
          <w:sz w:val="28"/>
          <w:szCs w:val="24"/>
          <w:lang w:val="kk-KZ"/>
        </w:rPr>
        <w:t xml:space="preserve">Лапатинибтің биожетімділігі 4 есе артуы мүмкін және тағамның майлармен қанығуына байланысты. Лапатинибті алғашқы тамақтанудан 1 сағат бұрын қабылдаумен салыстырғанда лапатинибті тамақтан соң 1 сағаттан кейін қабылдағанда тамақтың түріне байланысты биожетімділігі шамамен 2-3 есе артады. </w:t>
      </w:r>
    </w:p>
    <w:p w14:paraId="72359B02" w14:textId="77777777" w:rsidR="004E7623" w:rsidRPr="000C2E75" w:rsidRDefault="004E7623" w:rsidP="004E7623">
      <w:pPr>
        <w:spacing w:after="0" w:line="240" w:lineRule="auto"/>
        <w:jc w:val="both"/>
        <w:rPr>
          <w:rFonts w:ascii="Times New Roman" w:hAnsi="Times New Roman"/>
          <w:sz w:val="28"/>
          <w:szCs w:val="24"/>
          <w:lang w:val="kk-KZ"/>
        </w:rPr>
      </w:pPr>
      <w:r w:rsidRPr="004E7623">
        <w:rPr>
          <w:rFonts w:ascii="Times New Roman" w:hAnsi="Times New Roman"/>
          <w:sz w:val="28"/>
          <w:szCs w:val="24"/>
          <w:lang w:val="kk-KZ"/>
        </w:rPr>
        <w:t>Грейпфрут шырыны ішек қабырғаларында CYP3A4 тежеуі мүмкін және лапатинибтің биожетімділігінің артуына алып келеді, сондықтан Ланибпен бірге қолданбау керек.</w:t>
      </w:r>
    </w:p>
    <w:p w14:paraId="0D8884C8" w14:textId="77777777" w:rsidR="00D43297" w:rsidRPr="000C2E75" w:rsidRDefault="00D43297" w:rsidP="00844CE8">
      <w:pPr>
        <w:spacing w:after="0" w:line="240" w:lineRule="auto"/>
        <w:jc w:val="both"/>
        <w:rPr>
          <w:rFonts w:ascii="Times New Roman" w:eastAsia="Times New Roman" w:hAnsi="Times New Roman"/>
          <w:b/>
          <w:i/>
          <w:sz w:val="28"/>
          <w:szCs w:val="28"/>
          <w:lang w:val="kk-KZ" w:eastAsia="ru-RU"/>
        </w:rPr>
      </w:pPr>
      <w:r w:rsidRPr="00844CE8">
        <w:rPr>
          <w:rFonts w:ascii="Times New Roman" w:eastAsia="Times New Roman" w:hAnsi="Times New Roman"/>
          <w:b/>
          <w:i/>
          <w:sz w:val="28"/>
          <w:szCs w:val="28"/>
          <w:lang w:val="kk-KZ" w:eastAsia="ru-RU"/>
        </w:rPr>
        <w:t>Арнайы сақтандырулар</w:t>
      </w:r>
    </w:p>
    <w:p w14:paraId="495A933E" w14:textId="77777777" w:rsidR="004E7623" w:rsidRPr="000C2E75" w:rsidRDefault="004E7623" w:rsidP="004E7623">
      <w:pPr>
        <w:tabs>
          <w:tab w:val="left" w:pos="426"/>
        </w:tabs>
        <w:adjustRightInd w:val="0"/>
        <w:snapToGrid w:val="0"/>
        <w:spacing w:after="0" w:line="240" w:lineRule="auto"/>
        <w:jc w:val="both"/>
        <w:rPr>
          <w:rFonts w:ascii="Times New Roman" w:hAnsi="Times New Roman"/>
          <w:sz w:val="28"/>
          <w:szCs w:val="24"/>
          <w:lang w:val="kk-KZ"/>
        </w:rPr>
      </w:pPr>
      <w:r w:rsidRPr="004E7623">
        <w:rPr>
          <w:rFonts w:ascii="Times New Roman" w:hAnsi="Times New Roman"/>
          <w:sz w:val="28"/>
          <w:szCs w:val="24"/>
          <w:lang w:val="kk-KZ"/>
        </w:rPr>
        <w:t xml:space="preserve">Қолда бар мәліметтерге сәйкес, химиотерапиямен үйлесімдегі лапатиниб химиотерапиямен үйлесімдегі трастузумабқа қарағанда аз тиімді. </w:t>
      </w:r>
    </w:p>
    <w:p w14:paraId="32CFA045" w14:textId="77777777" w:rsidR="004E7623" w:rsidRPr="000C2E75" w:rsidRDefault="004E7623" w:rsidP="004E7623">
      <w:pPr>
        <w:tabs>
          <w:tab w:val="left" w:pos="426"/>
        </w:tabs>
        <w:adjustRightInd w:val="0"/>
        <w:snapToGrid w:val="0"/>
        <w:spacing w:after="0" w:line="240" w:lineRule="auto"/>
        <w:jc w:val="both"/>
        <w:rPr>
          <w:rFonts w:ascii="Times New Roman" w:hAnsi="Times New Roman"/>
          <w:i/>
          <w:sz w:val="28"/>
          <w:szCs w:val="24"/>
          <w:lang w:val="kk-KZ"/>
        </w:rPr>
      </w:pPr>
      <w:r w:rsidRPr="004E7623">
        <w:rPr>
          <w:rFonts w:ascii="Times New Roman" w:hAnsi="Times New Roman"/>
          <w:i/>
          <w:sz w:val="28"/>
          <w:szCs w:val="24"/>
          <w:lang w:val="kk-KZ"/>
        </w:rPr>
        <w:lastRenderedPageBreak/>
        <w:t xml:space="preserve">Кардиоуыттылық </w:t>
      </w:r>
    </w:p>
    <w:p w14:paraId="62443C60" w14:textId="77777777" w:rsidR="004E7623" w:rsidRPr="000C2E75" w:rsidRDefault="004E7623" w:rsidP="004E7623">
      <w:pPr>
        <w:tabs>
          <w:tab w:val="left" w:pos="426"/>
        </w:tabs>
        <w:adjustRightInd w:val="0"/>
        <w:snapToGrid w:val="0"/>
        <w:spacing w:after="0" w:line="240" w:lineRule="auto"/>
        <w:jc w:val="both"/>
        <w:rPr>
          <w:rFonts w:ascii="Times New Roman" w:hAnsi="Times New Roman"/>
          <w:sz w:val="28"/>
          <w:szCs w:val="24"/>
          <w:lang w:val="kk-KZ"/>
        </w:rPr>
      </w:pPr>
      <w:r w:rsidRPr="004E7623">
        <w:rPr>
          <w:rFonts w:ascii="Times New Roman" w:hAnsi="Times New Roman"/>
          <w:sz w:val="28"/>
          <w:szCs w:val="24"/>
          <w:lang w:val="kk-KZ"/>
        </w:rPr>
        <w:t xml:space="preserve">Лапатиниб қабылдаумен байланысты сол жақ қарыншаның шығару фракциясының азаю жағдайлары туралы хабарланды. Лапатинибтің әсері жүрек жеткіліксіздігінің симптомдары бар пациенттерге қатысты бағаланбады. Сол жақ қарынша функциясының нашарлауына алып келуі мүмкін клиникалық жағдайдағы пациенттерге лапатинибті тағайындаған кезде (оның ішінде әлеуетті кардиоуытты препараттармен бірге енгізу кезінде) сақ болу қажет. Ланибпен емдеуді бастар алдында барлық пациенттер жүрек функциясын бағалауы, сондай-ақ сол қарыншаның шығару фракциясының деңгейі рұқсат етілген мәндер шегінде екендігіне көз жеткізу үшін сол қарыншаның шығару фракциясының деңгейін анықтауы қажет. Сол жақ қарыншаның шығару фракциясы қолайсыз деңгейге дейін төмендемеуі үшін Ланибпен емдеу кезінде сол жақ қарыншаның шығару фракциясын бағалауды жалғастыру қажет. Кейбір жағдайларда сол жақ қарыншаның шығару фракциясының төмендеуі өте ауыр болуы және жүрек жеткіліксіздігіне әкелуі мүмкін. Себебі анықталмаған өлім туралы хабарланды. </w:t>
      </w:r>
    </w:p>
    <w:p w14:paraId="6ECD0963" w14:textId="77777777" w:rsidR="004E7623" w:rsidRPr="000C2E75" w:rsidRDefault="007617F4" w:rsidP="004E7623">
      <w:pPr>
        <w:tabs>
          <w:tab w:val="left" w:pos="426"/>
        </w:tabs>
        <w:adjustRightInd w:val="0"/>
        <w:snapToGrid w:val="0"/>
        <w:spacing w:after="0" w:line="240" w:lineRule="auto"/>
        <w:jc w:val="both"/>
        <w:rPr>
          <w:rFonts w:ascii="Times New Roman" w:hAnsi="Times New Roman"/>
          <w:sz w:val="28"/>
          <w:szCs w:val="24"/>
          <w:lang w:val="kk-KZ"/>
        </w:rPr>
      </w:pPr>
      <w:r w:rsidRPr="00F92469">
        <w:rPr>
          <w:rFonts w:ascii="Times New Roman" w:hAnsi="Times New Roman"/>
          <w:sz w:val="28"/>
          <w:szCs w:val="24"/>
          <w:lang w:val="kk-KZ"/>
        </w:rPr>
        <w:t xml:space="preserve">Жоғары сатыдағы тығыз ісіктері бар адамдарда концентрацияға байланысты QTc аралығының ұлғаюы көрсетілген деректер бар. </w:t>
      </w:r>
    </w:p>
    <w:p w14:paraId="4AEE04FD" w14:textId="77777777" w:rsidR="004E7623" w:rsidRPr="000C2E75" w:rsidRDefault="004E7623" w:rsidP="004E7623">
      <w:pPr>
        <w:tabs>
          <w:tab w:val="left" w:pos="426"/>
        </w:tabs>
        <w:adjustRightInd w:val="0"/>
        <w:snapToGrid w:val="0"/>
        <w:spacing w:after="0" w:line="240" w:lineRule="auto"/>
        <w:jc w:val="both"/>
        <w:rPr>
          <w:rFonts w:ascii="Times New Roman" w:hAnsi="Times New Roman"/>
          <w:sz w:val="28"/>
          <w:szCs w:val="24"/>
          <w:lang w:val="kk-KZ"/>
        </w:rPr>
      </w:pPr>
      <w:r w:rsidRPr="00F92469">
        <w:rPr>
          <w:rFonts w:ascii="Times New Roman" w:hAnsi="Times New Roman"/>
          <w:sz w:val="28"/>
          <w:szCs w:val="24"/>
          <w:lang w:val="kk-KZ"/>
        </w:rPr>
        <w:t xml:space="preserve">QTc аралығының ұзаруына (гипокалиемияны, гипомагнемияны және QT туа біткен ұзақ аралығы синдромын қоса алғанда) әкелуі мүмкін клиникалық жағдайы бар пациенттерге лапатиниб тағайындау кезінде, сондай-ақ QT аралығының ұзаруына ықпал ететіні белгілі басқа да медициналық препараттарды бір мезгілде тағайындау кезінде немесе Лапатиниб әсерін арттыратын клиникалық жағдайлар болған кезде, мысалы, CYP3A4 күшті тежегіштерін бір мезгілде қабылдау кезінде сақ болу қажет. Гипокалиемия және гипомагниемия ем басталғанға дейін түзетілуі тиіс. Ланибпен емдеуді бастағанға дейін және препаратты қабылдауды бастағаннан кейін екі аптадан соң QT аралығын өлшей отырып, ЭКГ орындау қажет. Клиникалық көрсетілімдер болған кезде, мысалы, QT аралығының ұзындығына әсер етуі немесе лапатинибпен өзара әрекеттесуі мүмкін препараттарды бір мезгілде қабылдауды бастағаннан кейін, ЭКГ орындауды қарастыру керек. </w:t>
      </w:r>
    </w:p>
    <w:p w14:paraId="284238A6" w14:textId="77777777" w:rsidR="004E7623" w:rsidRPr="000C2E75" w:rsidRDefault="004E7623" w:rsidP="004E7623">
      <w:pPr>
        <w:tabs>
          <w:tab w:val="left" w:pos="426"/>
        </w:tabs>
        <w:adjustRightInd w:val="0"/>
        <w:snapToGrid w:val="0"/>
        <w:spacing w:after="0" w:line="240" w:lineRule="auto"/>
        <w:jc w:val="both"/>
        <w:rPr>
          <w:rFonts w:ascii="Times New Roman" w:hAnsi="Times New Roman"/>
          <w:i/>
          <w:sz w:val="28"/>
          <w:szCs w:val="24"/>
          <w:lang w:val="kk-KZ"/>
        </w:rPr>
      </w:pPr>
      <w:r w:rsidRPr="004E7623">
        <w:rPr>
          <w:rFonts w:ascii="Times New Roman" w:hAnsi="Times New Roman"/>
          <w:i/>
          <w:sz w:val="28"/>
          <w:szCs w:val="24"/>
          <w:lang w:val="kk-KZ"/>
        </w:rPr>
        <w:t xml:space="preserve">Интерстициялық өкпе процесі және пневмонит </w:t>
      </w:r>
    </w:p>
    <w:p w14:paraId="0F8410E0" w14:textId="77777777" w:rsidR="004E7623" w:rsidRPr="000C2E75" w:rsidRDefault="004E7623" w:rsidP="004E7623">
      <w:pPr>
        <w:tabs>
          <w:tab w:val="left" w:pos="426"/>
        </w:tabs>
        <w:adjustRightInd w:val="0"/>
        <w:snapToGrid w:val="0"/>
        <w:spacing w:after="0" w:line="240" w:lineRule="auto"/>
        <w:jc w:val="both"/>
        <w:rPr>
          <w:rFonts w:ascii="Times New Roman" w:hAnsi="Times New Roman"/>
          <w:sz w:val="28"/>
          <w:szCs w:val="24"/>
          <w:lang w:val="kk-KZ"/>
        </w:rPr>
      </w:pPr>
      <w:r w:rsidRPr="004E7623">
        <w:rPr>
          <w:rFonts w:ascii="Times New Roman" w:hAnsi="Times New Roman"/>
          <w:sz w:val="28"/>
          <w:szCs w:val="24"/>
          <w:lang w:val="kk-KZ"/>
        </w:rPr>
        <w:t xml:space="preserve">Лапатинибті қолданумен байланысты өкпенің интерстициялық ауруы мен пневмонитті қоса, өкпе уыттылығы жағдайлары туралы хабарланды. Пациенттер өкпе уыттылығы (ентігу, жөтел, қызба) симптомдарының болуына бақылануы тиіс және 3 дәрежелі немесе одан жоғары симптомдарды бастан кешіретін пациенттерге препаратпен емдеуді тоқтату керек. Өкпе уыттылығы ауыр болуы және тыныс алу жеткіліксіздігіне әкелуі мүмкін. Себебі анықталмаған өлім туралы хабарланды. </w:t>
      </w:r>
    </w:p>
    <w:p w14:paraId="58880950" w14:textId="77777777" w:rsidR="004E7623" w:rsidRPr="000C2E75" w:rsidRDefault="004E7623" w:rsidP="004E7623">
      <w:pPr>
        <w:tabs>
          <w:tab w:val="left" w:pos="426"/>
        </w:tabs>
        <w:adjustRightInd w:val="0"/>
        <w:snapToGrid w:val="0"/>
        <w:spacing w:after="0" w:line="240" w:lineRule="auto"/>
        <w:jc w:val="both"/>
        <w:rPr>
          <w:rFonts w:ascii="Times New Roman" w:hAnsi="Times New Roman"/>
          <w:i/>
          <w:sz w:val="28"/>
          <w:szCs w:val="24"/>
          <w:lang w:val="kk-KZ"/>
        </w:rPr>
      </w:pPr>
      <w:r w:rsidRPr="004E7623">
        <w:rPr>
          <w:rFonts w:ascii="Times New Roman" w:hAnsi="Times New Roman"/>
          <w:i/>
          <w:sz w:val="28"/>
          <w:szCs w:val="24"/>
          <w:lang w:val="kk-KZ"/>
        </w:rPr>
        <w:t xml:space="preserve">Гепатоуыттылық </w:t>
      </w:r>
    </w:p>
    <w:p w14:paraId="75DA14C8" w14:textId="77777777" w:rsidR="004E7623" w:rsidRPr="000C2E75" w:rsidRDefault="004E7623" w:rsidP="004E7623">
      <w:pPr>
        <w:tabs>
          <w:tab w:val="left" w:pos="426"/>
        </w:tabs>
        <w:adjustRightInd w:val="0"/>
        <w:snapToGrid w:val="0"/>
        <w:spacing w:after="0" w:line="240" w:lineRule="auto"/>
        <w:jc w:val="both"/>
        <w:rPr>
          <w:rFonts w:ascii="Times New Roman" w:hAnsi="Times New Roman"/>
          <w:sz w:val="28"/>
          <w:szCs w:val="24"/>
          <w:lang w:val="kk-KZ"/>
        </w:rPr>
      </w:pPr>
      <w:r w:rsidRPr="004E7623">
        <w:rPr>
          <w:rFonts w:ascii="Times New Roman" w:hAnsi="Times New Roman"/>
          <w:sz w:val="28"/>
          <w:szCs w:val="24"/>
          <w:lang w:val="kk-KZ"/>
        </w:rPr>
        <w:t xml:space="preserve">Лапатинибті қолдану препараттың бауырға уытты әсерімен бірге жүреді, бұл сирек жағдайларда өлімге әкелуі мүмкін. Гепатоуыттылық ем </w:t>
      </w:r>
      <w:r w:rsidRPr="004E7623">
        <w:rPr>
          <w:rFonts w:ascii="Times New Roman" w:hAnsi="Times New Roman"/>
          <w:sz w:val="28"/>
          <w:szCs w:val="24"/>
          <w:lang w:val="kk-KZ"/>
        </w:rPr>
        <w:lastRenderedPageBreak/>
        <w:t xml:space="preserve">басталғаннан бастап бірнеше күннен бірнеше айға дейінгі кезеңде дамуы мүмкін. Пациенттер емнің басында болуы мүмкін гепатоуыттылық туралы ескертілуі тиіс. Бауыр функциясын (трансаминаза, билирубин және сілтілі фосфатаза деңгейі) емдеу басталғанға дейін, содан кейін ай сайын немесе клиникалық көрсетілімдер бойынша бақылау керек. Бауыр функциясының ауыр бұзылуы бар пациенттерді Ланибпен емдеуді кейіннен жаңғыртусыз тоқтату қажет. </w:t>
      </w:r>
    </w:p>
    <w:p w14:paraId="4A5C2AE0" w14:textId="77777777" w:rsidR="004E7623" w:rsidRPr="000C2E75" w:rsidRDefault="004E7623" w:rsidP="004E7623">
      <w:pPr>
        <w:tabs>
          <w:tab w:val="left" w:pos="426"/>
        </w:tabs>
        <w:adjustRightInd w:val="0"/>
        <w:snapToGrid w:val="0"/>
        <w:spacing w:after="0" w:line="240" w:lineRule="auto"/>
        <w:jc w:val="both"/>
        <w:rPr>
          <w:rFonts w:ascii="Times New Roman" w:hAnsi="Times New Roman"/>
          <w:sz w:val="28"/>
          <w:szCs w:val="24"/>
          <w:lang w:val="kk-KZ"/>
        </w:rPr>
      </w:pPr>
      <w:r w:rsidRPr="004E7623">
        <w:rPr>
          <w:rFonts w:ascii="Times New Roman" w:hAnsi="Times New Roman"/>
          <w:sz w:val="28"/>
          <w:szCs w:val="24"/>
          <w:lang w:val="kk-KZ"/>
        </w:rPr>
        <w:t xml:space="preserve">Препаратты бауыр зақымдануының орташа және ауыр дәрежесі бар пациенттерде қолданған жағдайда лапатинибті сақтықпен тағайындау ұсынылады. </w:t>
      </w:r>
    </w:p>
    <w:p w14:paraId="4CE5B4B5" w14:textId="77777777" w:rsidR="004E7623" w:rsidRPr="000C2E75" w:rsidRDefault="004E7623" w:rsidP="004E7623">
      <w:pPr>
        <w:tabs>
          <w:tab w:val="left" w:pos="426"/>
        </w:tabs>
        <w:adjustRightInd w:val="0"/>
        <w:snapToGrid w:val="0"/>
        <w:spacing w:after="0" w:line="240" w:lineRule="auto"/>
        <w:jc w:val="both"/>
        <w:rPr>
          <w:rFonts w:ascii="Times New Roman" w:hAnsi="Times New Roman"/>
          <w:sz w:val="28"/>
          <w:szCs w:val="24"/>
          <w:lang w:val="kk-KZ"/>
        </w:rPr>
      </w:pPr>
      <w:r w:rsidRPr="004E7623">
        <w:rPr>
          <w:rFonts w:ascii="Times New Roman" w:hAnsi="Times New Roman"/>
          <w:sz w:val="28"/>
          <w:szCs w:val="24"/>
          <w:lang w:val="kk-KZ"/>
        </w:rPr>
        <w:t xml:space="preserve">Бүйрек жеткіліксіздігінің ауыр дәрежесі бар пациенттерге лапатинибті сақтықпен қолдану керек. </w:t>
      </w:r>
    </w:p>
    <w:p w14:paraId="23525BB9" w14:textId="77777777" w:rsidR="004E7623" w:rsidRPr="000C2E75" w:rsidRDefault="004E7623" w:rsidP="004E7623">
      <w:pPr>
        <w:tabs>
          <w:tab w:val="left" w:pos="426"/>
        </w:tabs>
        <w:adjustRightInd w:val="0"/>
        <w:snapToGrid w:val="0"/>
        <w:spacing w:after="0" w:line="240" w:lineRule="auto"/>
        <w:jc w:val="both"/>
        <w:rPr>
          <w:rFonts w:ascii="Times New Roman" w:hAnsi="Times New Roman"/>
          <w:i/>
          <w:sz w:val="28"/>
          <w:szCs w:val="24"/>
          <w:lang w:val="kk-KZ"/>
        </w:rPr>
      </w:pPr>
      <w:r w:rsidRPr="004E7623">
        <w:rPr>
          <w:rFonts w:ascii="Times New Roman" w:hAnsi="Times New Roman"/>
          <w:i/>
          <w:sz w:val="28"/>
          <w:szCs w:val="24"/>
          <w:lang w:val="kk-KZ"/>
        </w:rPr>
        <w:t xml:space="preserve">Диарея </w:t>
      </w:r>
    </w:p>
    <w:p w14:paraId="29958520" w14:textId="77777777" w:rsidR="004E7623" w:rsidRPr="000C2E75" w:rsidRDefault="004E7623" w:rsidP="004E7623">
      <w:pPr>
        <w:tabs>
          <w:tab w:val="left" w:pos="426"/>
        </w:tabs>
        <w:adjustRightInd w:val="0"/>
        <w:snapToGrid w:val="0"/>
        <w:spacing w:after="0" w:line="240" w:lineRule="auto"/>
        <w:jc w:val="both"/>
        <w:rPr>
          <w:rFonts w:ascii="Times New Roman" w:hAnsi="Times New Roman"/>
          <w:sz w:val="28"/>
          <w:szCs w:val="24"/>
          <w:lang w:val="kk-KZ"/>
        </w:rPr>
      </w:pPr>
      <w:r w:rsidRPr="004E7623">
        <w:rPr>
          <w:rFonts w:ascii="Times New Roman" w:hAnsi="Times New Roman"/>
          <w:sz w:val="28"/>
          <w:szCs w:val="24"/>
          <w:lang w:val="kk-KZ"/>
        </w:rPr>
        <w:t xml:space="preserve">Лапатинибті қолдану ауыр дәрежелі диареяны қоса, диареяның дамуына әкелуі мүмкін. Диарея дегидратациямен, бүйрек жеткіліксіздігімен, нейтропениямен және/немесе электролиттік теңгерімсіздікпен үйлескен жағдайда өмірге қауіп төндіретін жағдайларға және өлімге әкелуі мүмкін. Диарея лапатинибпен емдеудің басында жиі туындайды; пациенттердің жартысына жуығы емдеу басталғаннан бастап алғашқы 6 күнде диареяның пайда болғанын байқады. Әдетте диарея 4-5 күн бойы жалғасады. Лапатиниб-индукцияланған диарея жиі жеңіл болады. Емдеу кезіндегі өзгерістерді және диарея қаупі жоғары пациенттерді анықтау үшін асқазан-ішек жолдарының бұзылыстарын және оның симптомдарын (қызба, спазмдар, жүрек айну, құсу, бас айналу, шөлдеу) ерте анықтау қажет. АІЖ тарапынан кез келген өзгерістер туындаған жағдайда пациенттер бұл туралы дереу хабарлауы тиіс. Ауыр диареяға күдік туындаған жағдайда нейтрофилдердің санын және пациенттің дене температурасын өлшеу керек. Симптомдардың алғашқы дамуы кезінде диареяға қарсы препараттарды тағайындау ұсынылады. Ауыр дәрежелі диарея кезінде электролиттер мен сұйықтықтарды (пероральді немесе вена ішіне) енгізу, фторхинолондар сияқты антибиотиктерді тағайындау (әсіресе қызба немесе 3-4 дәрежелі нейтропения бар 24 сағаттан астам диарея жағдайында), лапатинибті қабылдауды тоқтата тұру немесе тоқтату қажет болуы мүмкін. </w:t>
      </w:r>
    </w:p>
    <w:p w14:paraId="6820E9F3" w14:textId="77777777" w:rsidR="004E7623" w:rsidRPr="000C2E75" w:rsidRDefault="004E7623" w:rsidP="004E7623">
      <w:pPr>
        <w:tabs>
          <w:tab w:val="left" w:pos="426"/>
        </w:tabs>
        <w:adjustRightInd w:val="0"/>
        <w:snapToGrid w:val="0"/>
        <w:spacing w:after="0" w:line="240" w:lineRule="auto"/>
        <w:jc w:val="both"/>
        <w:rPr>
          <w:rFonts w:ascii="Times New Roman" w:hAnsi="Times New Roman"/>
          <w:i/>
          <w:sz w:val="28"/>
          <w:szCs w:val="24"/>
          <w:lang w:val="kk-KZ"/>
        </w:rPr>
      </w:pPr>
      <w:r w:rsidRPr="004E7623">
        <w:rPr>
          <w:rFonts w:ascii="Times New Roman" w:hAnsi="Times New Roman"/>
          <w:i/>
          <w:sz w:val="28"/>
          <w:szCs w:val="24"/>
          <w:lang w:val="kk-KZ"/>
        </w:rPr>
        <w:t xml:space="preserve">Терінің ауыр реакциялары </w:t>
      </w:r>
    </w:p>
    <w:p w14:paraId="51BBFA80" w14:textId="77777777" w:rsidR="004E7623" w:rsidRPr="000C2E75" w:rsidRDefault="004E7623" w:rsidP="004E7623">
      <w:pPr>
        <w:tabs>
          <w:tab w:val="left" w:pos="426"/>
        </w:tabs>
        <w:adjustRightInd w:val="0"/>
        <w:snapToGrid w:val="0"/>
        <w:spacing w:after="0" w:line="240" w:lineRule="auto"/>
        <w:jc w:val="both"/>
        <w:rPr>
          <w:rFonts w:ascii="Times New Roman" w:hAnsi="Times New Roman"/>
          <w:sz w:val="28"/>
          <w:szCs w:val="24"/>
          <w:lang w:val="kk-KZ"/>
        </w:rPr>
      </w:pPr>
      <w:r w:rsidRPr="004E7623">
        <w:rPr>
          <w:rFonts w:ascii="Times New Roman" w:hAnsi="Times New Roman"/>
          <w:sz w:val="28"/>
          <w:szCs w:val="24"/>
          <w:lang w:val="kk-KZ"/>
        </w:rPr>
        <w:t xml:space="preserve">Лапатинибті қабылдауға жауап ретінде ауыр тері реакциялары туралы хабарламалар бар. Егер мультиморфты эритеманың немесе Стивенс-Джонсон синдромы немесе уытты эпидермалық некролиз (яғни, терінің үдемелі бөртпесі, көбінесе күлдіреуіктердің пайда болуымен және шырышты қабықтардың жаралануымен) сияқты өмірге қауіпті реакциялардың бар екендігіне күдіктенуге негіз болса, Ланибпен емдеуді тоқтатыңыз. </w:t>
      </w:r>
    </w:p>
    <w:p w14:paraId="3385D791" w14:textId="77777777" w:rsidR="004E7623" w:rsidRPr="000C2E75" w:rsidRDefault="004E7623" w:rsidP="004E7623">
      <w:pPr>
        <w:tabs>
          <w:tab w:val="left" w:pos="426"/>
        </w:tabs>
        <w:adjustRightInd w:val="0"/>
        <w:snapToGrid w:val="0"/>
        <w:spacing w:after="0" w:line="240" w:lineRule="auto"/>
        <w:jc w:val="both"/>
        <w:rPr>
          <w:rFonts w:ascii="Times New Roman" w:hAnsi="Times New Roman"/>
          <w:i/>
          <w:sz w:val="28"/>
          <w:szCs w:val="24"/>
          <w:lang w:val="kk-KZ"/>
        </w:rPr>
      </w:pPr>
      <w:r w:rsidRPr="004E7623">
        <w:rPr>
          <w:rFonts w:ascii="Times New Roman" w:hAnsi="Times New Roman"/>
          <w:i/>
          <w:sz w:val="28"/>
          <w:szCs w:val="24"/>
          <w:lang w:val="kk-KZ"/>
        </w:rPr>
        <w:t xml:space="preserve">CYP3A4 тежегіштерімен немесе индукторларымен бірге тағайындау </w:t>
      </w:r>
    </w:p>
    <w:p w14:paraId="30ABB210" w14:textId="77777777" w:rsidR="004E7623" w:rsidRPr="000C2E75" w:rsidRDefault="004E7623" w:rsidP="004E7623">
      <w:pPr>
        <w:tabs>
          <w:tab w:val="left" w:pos="426"/>
        </w:tabs>
        <w:adjustRightInd w:val="0"/>
        <w:snapToGrid w:val="0"/>
        <w:spacing w:after="0" w:line="240" w:lineRule="auto"/>
        <w:jc w:val="both"/>
        <w:rPr>
          <w:rFonts w:ascii="Times New Roman" w:hAnsi="Times New Roman"/>
          <w:sz w:val="28"/>
          <w:szCs w:val="24"/>
          <w:lang w:val="kk-KZ"/>
        </w:rPr>
      </w:pPr>
      <w:r w:rsidRPr="004E7623">
        <w:rPr>
          <w:rFonts w:ascii="Times New Roman" w:hAnsi="Times New Roman"/>
          <w:sz w:val="28"/>
          <w:szCs w:val="24"/>
          <w:lang w:val="kk-KZ"/>
        </w:rPr>
        <w:lastRenderedPageBreak/>
        <w:t xml:space="preserve">Лапатиниб экспозициясының төмендеу қаупіне байланысты CYP3A4 индукторларымен қатар емдеуден аулақ болу керек. </w:t>
      </w:r>
    </w:p>
    <w:p w14:paraId="45DAE83A" w14:textId="77777777" w:rsidR="004E7623" w:rsidRPr="000C2E75" w:rsidRDefault="004E7623" w:rsidP="004E7623">
      <w:pPr>
        <w:tabs>
          <w:tab w:val="left" w:pos="426"/>
        </w:tabs>
        <w:adjustRightInd w:val="0"/>
        <w:snapToGrid w:val="0"/>
        <w:spacing w:after="0" w:line="240" w:lineRule="auto"/>
        <w:jc w:val="both"/>
        <w:rPr>
          <w:rFonts w:ascii="Times New Roman" w:hAnsi="Times New Roman"/>
          <w:sz w:val="28"/>
          <w:szCs w:val="24"/>
          <w:lang w:val="kk-KZ"/>
        </w:rPr>
      </w:pPr>
      <w:r w:rsidRPr="004E7623">
        <w:rPr>
          <w:rFonts w:ascii="Times New Roman" w:hAnsi="Times New Roman"/>
          <w:sz w:val="28"/>
          <w:szCs w:val="24"/>
          <w:lang w:val="kk-KZ"/>
        </w:rPr>
        <w:t xml:space="preserve">Лапатиниб экспозициясының ұлғаю қаупіне байланысты CYP3A4 күшті тежегіштерімен қатар емдеуден аулақ болу керек. </w:t>
      </w:r>
    </w:p>
    <w:p w14:paraId="7A0BDFCB" w14:textId="77777777" w:rsidR="004E7623" w:rsidRPr="000C2E75" w:rsidRDefault="004E7623" w:rsidP="004E7623">
      <w:pPr>
        <w:tabs>
          <w:tab w:val="left" w:pos="426"/>
        </w:tabs>
        <w:adjustRightInd w:val="0"/>
        <w:snapToGrid w:val="0"/>
        <w:spacing w:after="0" w:line="240" w:lineRule="auto"/>
        <w:jc w:val="both"/>
        <w:rPr>
          <w:rFonts w:ascii="Times New Roman" w:hAnsi="Times New Roman"/>
          <w:sz w:val="28"/>
          <w:szCs w:val="24"/>
          <w:lang w:val="kk-KZ"/>
        </w:rPr>
      </w:pPr>
      <w:r w:rsidRPr="004E7623">
        <w:rPr>
          <w:rFonts w:ascii="Times New Roman" w:hAnsi="Times New Roman"/>
          <w:sz w:val="28"/>
          <w:szCs w:val="24"/>
          <w:lang w:val="kk-KZ"/>
        </w:rPr>
        <w:t xml:space="preserve">Ланибпен емдеу кезінде грейпфрут шырынын тұтынудан аулақ болу керек. </w:t>
      </w:r>
    </w:p>
    <w:p w14:paraId="34957013" w14:textId="77777777" w:rsidR="004E7623" w:rsidRPr="000C2E75" w:rsidRDefault="004E7623" w:rsidP="004E7623">
      <w:pPr>
        <w:tabs>
          <w:tab w:val="left" w:pos="426"/>
        </w:tabs>
        <w:adjustRightInd w:val="0"/>
        <w:snapToGrid w:val="0"/>
        <w:spacing w:after="0" w:line="240" w:lineRule="auto"/>
        <w:jc w:val="both"/>
        <w:rPr>
          <w:rFonts w:ascii="Times New Roman" w:hAnsi="Times New Roman"/>
          <w:sz w:val="28"/>
          <w:szCs w:val="24"/>
          <w:lang w:val="kk-KZ"/>
        </w:rPr>
      </w:pPr>
      <w:r w:rsidRPr="004E7623">
        <w:rPr>
          <w:rFonts w:ascii="Times New Roman" w:hAnsi="Times New Roman"/>
          <w:sz w:val="28"/>
          <w:szCs w:val="24"/>
          <w:lang w:val="kk-KZ"/>
        </w:rPr>
        <w:t xml:space="preserve">Ланиб препаратын CYP3A4 және/немесе CYP2С8 субстраттары болып табылатын емдік әсері тар пероральді препараттармен бірге қолдану ұсынылмайды. </w:t>
      </w:r>
    </w:p>
    <w:p w14:paraId="63F95028" w14:textId="77777777" w:rsidR="004E7623" w:rsidRPr="000C2E75" w:rsidRDefault="004E7623" w:rsidP="004E7623">
      <w:pPr>
        <w:tabs>
          <w:tab w:val="left" w:pos="426"/>
        </w:tabs>
        <w:adjustRightInd w:val="0"/>
        <w:snapToGrid w:val="0"/>
        <w:spacing w:after="0" w:line="240" w:lineRule="auto"/>
        <w:jc w:val="both"/>
        <w:rPr>
          <w:rFonts w:ascii="Times New Roman" w:hAnsi="Times New Roman"/>
          <w:sz w:val="28"/>
          <w:szCs w:val="24"/>
          <w:lang w:val="kk-KZ"/>
        </w:rPr>
      </w:pPr>
      <w:r w:rsidRPr="004E7623">
        <w:rPr>
          <w:rFonts w:ascii="Times New Roman" w:hAnsi="Times New Roman"/>
          <w:sz w:val="28"/>
          <w:szCs w:val="24"/>
          <w:lang w:val="kk-KZ"/>
        </w:rPr>
        <w:t xml:space="preserve">Асқазан сөлінің рН арттыратын препараттармен бірге қолдану ұсынылмайды, өйткені бұл лапатинибтің ерігіштігі мен сіңуінің төмендеуіне әсер етуі мүмкін. </w:t>
      </w:r>
    </w:p>
    <w:p w14:paraId="6E8504C4" w14:textId="77777777" w:rsidR="00463588" w:rsidRPr="000C2E75" w:rsidRDefault="00463588" w:rsidP="00463588">
      <w:pPr>
        <w:tabs>
          <w:tab w:val="left" w:pos="426"/>
        </w:tabs>
        <w:adjustRightInd w:val="0"/>
        <w:snapToGrid w:val="0"/>
        <w:spacing w:after="0" w:line="240" w:lineRule="auto"/>
        <w:jc w:val="both"/>
        <w:rPr>
          <w:rFonts w:ascii="Times New Roman" w:hAnsi="Times New Roman"/>
          <w:i/>
          <w:sz w:val="28"/>
          <w:szCs w:val="24"/>
          <w:lang w:val="kk-KZ"/>
        </w:rPr>
      </w:pPr>
      <w:r w:rsidRPr="00463588">
        <w:rPr>
          <w:rFonts w:ascii="Times New Roman" w:hAnsi="Times New Roman"/>
          <w:i/>
          <w:sz w:val="28"/>
          <w:szCs w:val="24"/>
          <w:lang w:val="kk-KZ"/>
        </w:rPr>
        <w:t xml:space="preserve">Бала көтеретін </w:t>
      </w:r>
      <w:r w:rsidR="007B42D7">
        <w:rPr>
          <w:rFonts w:ascii="Times New Roman" w:hAnsi="Times New Roman"/>
          <w:i/>
          <w:sz w:val="28"/>
          <w:szCs w:val="24"/>
          <w:lang w:val="kk-KZ"/>
        </w:rPr>
        <w:t>жастағы</w:t>
      </w:r>
      <w:r w:rsidRPr="00463588">
        <w:rPr>
          <w:rFonts w:ascii="Times New Roman" w:hAnsi="Times New Roman"/>
          <w:i/>
          <w:sz w:val="28"/>
          <w:szCs w:val="24"/>
          <w:lang w:val="kk-KZ"/>
        </w:rPr>
        <w:t xml:space="preserve"> әйелдер </w:t>
      </w:r>
    </w:p>
    <w:p w14:paraId="0014C52C" w14:textId="77777777" w:rsidR="004B21AD" w:rsidRPr="000C2E75" w:rsidRDefault="004B21AD" w:rsidP="004B21AD">
      <w:pPr>
        <w:spacing w:after="0" w:line="240" w:lineRule="auto"/>
        <w:jc w:val="both"/>
        <w:rPr>
          <w:rFonts w:ascii="Times New Roman" w:hAnsi="Times New Roman"/>
          <w:sz w:val="28"/>
          <w:szCs w:val="24"/>
          <w:lang w:val="kk-KZ"/>
        </w:rPr>
      </w:pPr>
      <w:r w:rsidRPr="004B21AD">
        <w:rPr>
          <w:rFonts w:ascii="Times New Roman" w:hAnsi="Times New Roman"/>
          <w:sz w:val="28"/>
          <w:szCs w:val="24"/>
          <w:lang w:val="kk-KZ"/>
        </w:rPr>
        <w:t xml:space="preserve">Бала көтеретін </w:t>
      </w:r>
      <w:r w:rsidR="007B42D7">
        <w:rPr>
          <w:rFonts w:ascii="Times New Roman" w:hAnsi="Times New Roman"/>
          <w:sz w:val="28"/>
          <w:szCs w:val="24"/>
          <w:lang w:val="kk-KZ"/>
        </w:rPr>
        <w:t>жастағы</w:t>
      </w:r>
      <w:r w:rsidRPr="004B21AD">
        <w:rPr>
          <w:rFonts w:ascii="Times New Roman" w:hAnsi="Times New Roman"/>
          <w:sz w:val="28"/>
          <w:szCs w:val="24"/>
          <w:lang w:val="kk-KZ"/>
        </w:rPr>
        <w:t xml:space="preserve"> әйелдерге лапатинибпен емдеу кезінде және соңғы дозаны қабылдағаннан кейін кемінде 5 күн ішінде контрацепцияның сенімді әдістерін пайдалану және жүктілікті болдырмау ұсынылады. </w:t>
      </w:r>
    </w:p>
    <w:p w14:paraId="37DCE71A" w14:textId="77777777" w:rsidR="004B21AD" w:rsidRPr="000C2E75" w:rsidRDefault="003B148C" w:rsidP="004B21AD">
      <w:pPr>
        <w:spacing w:after="0" w:line="240" w:lineRule="auto"/>
        <w:jc w:val="both"/>
        <w:rPr>
          <w:rFonts w:ascii="Times New Roman" w:hAnsi="Times New Roman"/>
          <w:i/>
          <w:sz w:val="28"/>
          <w:szCs w:val="24"/>
          <w:lang w:val="kk-KZ"/>
        </w:rPr>
      </w:pPr>
      <w:r>
        <w:rPr>
          <w:rFonts w:ascii="Times New Roman" w:hAnsi="Times New Roman"/>
          <w:i/>
          <w:sz w:val="28"/>
          <w:szCs w:val="24"/>
          <w:lang w:val="kk-KZ"/>
        </w:rPr>
        <w:t xml:space="preserve">Жүктілік немесе лактация кезеңінде </w:t>
      </w:r>
    </w:p>
    <w:p w14:paraId="309A9A2D" w14:textId="77777777" w:rsidR="004B21AD" w:rsidRPr="000C2E75" w:rsidRDefault="004B21AD" w:rsidP="004B21AD">
      <w:pPr>
        <w:spacing w:after="0" w:line="240" w:lineRule="auto"/>
        <w:jc w:val="both"/>
        <w:rPr>
          <w:rFonts w:ascii="Times New Roman" w:hAnsi="Times New Roman"/>
          <w:sz w:val="28"/>
          <w:szCs w:val="24"/>
          <w:lang w:val="kk-KZ"/>
        </w:rPr>
      </w:pPr>
      <w:r w:rsidRPr="004B21AD">
        <w:rPr>
          <w:rFonts w:ascii="Times New Roman" w:hAnsi="Times New Roman"/>
          <w:sz w:val="28"/>
          <w:szCs w:val="24"/>
          <w:lang w:val="kk-KZ"/>
        </w:rPr>
        <w:t xml:space="preserve">Жүкті әйелдерде лапатинибті қолдану туралы тиісті деректер жоқ. Адам үшін ықтимал қауіп белгісіз. </w:t>
      </w:r>
    </w:p>
    <w:p w14:paraId="36198DA2" w14:textId="77777777" w:rsidR="004B21AD" w:rsidRPr="000C2E75" w:rsidRDefault="004B21AD" w:rsidP="004B21AD">
      <w:pPr>
        <w:spacing w:after="0" w:line="240" w:lineRule="auto"/>
        <w:jc w:val="both"/>
        <w:rPr>
          <w:rFonts w:ascii="Times New Roman" w:hAnsi="Times New Roman"/>
          <w:sz w:val="28"/>
          <w:szCs w:val="24"/>
          <w:lang w:val="kk-KZ"/>
        </w:rPr>
      </w:pPr>
      <w:r w:rsidRPr="004B21AD">
        <w:rPr>
          <w:rFonts w:ascii="Times New Roman" w:hAnsi="Times New Roman"/>
          <w:sz w:val="28"/>
          <w:szCs w:val="24"/>
          <w:lang w:val="kk-KZ"/>
        </w:rPr>
        <w:t xml:space="preserve">Егер оған нақты қажеттілік болмаса, жүктілік кезінде Ланибті қолдануға болмайды. </w:t>
      </w:r>
    </w:p>
    <w:p w14:paraId="0D5B5F2A" w14:textId="77777777" w:rsidR="004B21AD" w:rsidRPr="000C2E75" w:rsidRDefault="004B21AD" w:rsidP="004B21AD">
      <w:pPr>
        <w:spacing w:after="0" w:line="240" w:lineRule="auto"/>
        <w:jc w:val="both"/>
        <w:rPr>
          <w:rFonts w:ascii="Times New Roman" w:hAnsi="Times New Roman"/>
          <w:sz w:val="28"/>
          <w:szCs w:val="24"/>
          <w:lang w:val="kk-KZ"/>
        </w:rPr>
      </w:pPr>
      <w:r w:rsidRPr="004B21AD">
        <w:rPr>
          <w:rFonts w:ascii="Times New Roman" w:hAnsi="Times New Roman"/>
          <w:sz w:val="28"/>
          <w:szCs w:val="24"/>
          <w:lang w:val="kk-KZ"/>
        </w:rPr>
        <w:t xml:space="preserve">Лактация кезінде лапатинибті қауіпсіз пайдалану анықталмаған. Лапатинибтің ана сүтіне шығарылуына қатысты деректер жоқ. Әйелдер Ланибпен емдеу кезінде және соңғы дозаны қабылдағаннан кейін кемінде 5 күн бойы емшек емізуді тоқтатуы тиіс. </w:t>
      </w:r>
    </w:p>
    <w:p w14:paraId="055E8389" w14:textId="77777777" w:rsidR="004B21AD" w:rsidRPr="000C2E75" w:rsidRDefault="004B21AD" w:rsidP="004B21AD">
      <w:pPr>
        <w:spacing w:after="0" w:line="240" w:lineRule="auto"/>
        <w:jc w:val="both"/>
        <w:rPr>
          <w:rFonts w:ascii="Times New Roman" w:hAnsi="Times New Roman"/>
          <w:i/>
          <w:sz w:val="28"/>
          <w:szCs w:val="24"/>
          <w:lang w:val="kk-KZ"/>
        </w:rPr>
      </w:pPr>
      <w:r w:rsidRPr="004B21AD">
        <w:rPr>
          <w:rFonts w:ascii="Times New Roman" w:hAnsi="Times New Roman"/>
          <w:i/>
          <w:sz w:val="28"/>
          <w:szCs w:val="24"/>
          <w:lang w:val="kk-KZ"/>
        </w:rPr>
        <w:t xml:space="preserve">Фертильділік </w:t>
      </w:r>
    </w:p>
    <w:p w14:paraId="15E8D7DE" w14:textId="77777777" w:rsidR="004B21AD" w:rsidRPr="000C2E75" w:rsidRDefault="004B21AD" w:rsidP="004B21AD">
      <w:pPr>
        <w:spacing w:after="0" w:line="240" w:lineRule="auto"/>
        <w:jc w:val="both"/>
        <w:rPr>
          <w:rFonts w:ascii="Times New Roman" w:hAnsi="Times New Roman"/>
          <w:sz w:val="28"/>
          <w:szCs w:val="24"/>
          <w:lang w:val="kk-KZ"/>
        </w:rPr>
      </w:pPr>
      <w:r w:rsidRPr="004B21AD">
        <w:rPr>
          <w:rFonts w:ascii="Times New Roman" w:hAnsi="Times New Roman"/>
          <w:sz w:val="28"/>
          <w:szCs w:val="24"/>
          <w:lang w:val="kk-KZ"/>
        </w:rPr>
        <w:t xml:space="preserve">Бала көтеретін </w:t>
      </w:r>
      <w:r w:rsidR="007B42D7">
        <w:rPr>
          <w:rFonts w:ascii="Times New Roman" w:hAnsi="Times New Roman"/>
          <w:sz w:val="28"/>
          <w:szCs w:val="24"/>
          <w:lang w:val="kk-KZ"/>
        </w:rPr>
        <w:t xml:space="preserve">жастағы </w:t>
      </w:r>
      <w:r w:rsidRPr="004B21AD">
        <w:rPr>
          <w:rFonts w:ascii="Times New Roman" w:hAnsi="Times New Roman"/>
          <w:sz w:val="28"/>
          <w:szCs w:val="24"/>
          <w:lang w:val="kk-KZ"/>
        </w:rPr>
        <w:t xml:space="preserve">әйелдерде Ланибті қолдану туралы тиісті мәліметтер жоқ. </w:t>
      </w:r>
    </w:p>
    <w:p w14:paraId="20AE22DD" w14:textId="77777777" w:rsidR="00FA4F7C" w:rsidRPr="000C2E75" w:rsidRDefault="00FA4F7C" w:rsidP="00844CE8">
      <w:pPr>
        <w:spacing w:after="0" w:line="240" w:lineRule="auto"/>
        <w:jc w:val="both"/>
        <w:rPr>
          <w:rFonts w:ascii="Times New Roman" w:hAnsi="Times New Roman"/>
          <w:i/>
          <w:sz w:val="28"/>
          <w:szCs w:val="28"/>
          <w:lang w:val="kk-KZ"/>
        </w:rPr>
      </w:pPr>
      <w:r w:rsidRPr="00844CE8">
        <w:rPr>
          <w:rFonts w:ascii="Times New Roman" w:hAnsi="Times New Roman"/>
          <w:i/>
          <w:sz w:val="28"/>
          <w:szCs w:val="28"/>
          <w:lang w:val="kk-KZ"/>
        </w:rPr>
        <w:t>Препараттың көлік құралын немесе қауіптілігі зор механизмдерді  басқару қабілетіне әсер ету ерекшеліктері</w:t>
      </w:r>
    </w:p>
    <w:p w14:paraId="537C2923" w14:textId="77777777" w:rsidR="00AA4875" w:rsidRPr="000C2E75" w:rsidRDefault="00AA4875" w:rsidP="00AA4875">
      <w:pPr>
        <w:spacing w:after="0" w:line="240" w:lineRule="auto"/>
        <w:jc w:val="both"/>
        <w:rPr>
          <w:rFonts w:ascii="Times New Roman" w:eastAsia="Times New Roman" w:hAnsi="Times New Roman"/>
          <w:sz w:val="28"/>
          <w:szCs w:val="24"/>
          <w:lang w:val="kk-KZ" w:eastAsia="ru-RU"/>
        </w:rPr>
      </w:pPr>
      <w:r w:rsidRPr="00AA4875">
        <w:rPr>
          <w:rFonts w:ascii="Times New Roman" w:eastAsia="Times New Roman" w:hAnsi="Times New Roman"/>
          <w:sz w:val="28"/>
          <w:szCs w:val="24"/>
          <w:lang w:val="kk-KZ" w:eastAsia="ru-RU"/>
        </w:rPr>
        <w:t>Ланиб көлік құралын және қауіптілігі зор механизмдерді басқару қабілетіне ешқандай әсер етпейді. Лапатинибтің фармакологиялық қасиеттерін ескере отырып, мұндай қызмет түріне әсер етуі күтілмейді. Пациенттің логикалық пайымдауды, қозғалыс немесе танымдық дағдыларды қолдануды қажет ететін тапсырмаларды орындау қабілетін қарастырған кезде пациенттің клиникалық жағдайын және лапатинибтің жанама әсерлерінің бейінін ескеру қажет.</w:t>
      </w:r>
    </w:p>
    <w:p w14:paraId="5D430E09" w14:textId="77777777" w:rsidR="007D0E84" w:rsidRPr="000C2E75" w:rsidRDefault="007D0E84" w:rsidP="00844CE8">
      <w:pPr>
        <w:spacing w:after="0" w:line="240" w:lineRule="auto"/>
        <w:jc w:val="both"/>
        <w:rPr>
          <w:rFonts w:ascii="Times New Roman" w:eastAsia="Times New Roman" w:hAnsi="Times New Roman"/>
          <w:sz w:val="28"/>
          <w:szCs w:val="28"/>
          <w:lang w:val="kk-KZ" w:eastAsia="ru-RU"/>
        </w:rPr>
      </w:pPr>
    </w:p>
    <w:p w14:paraId="707E65CE" w14:textId="77777777" w:rsidR="00DB406A" w:rsidRPr="000C2E75" w:rsidRDefault="00DB406A" w:rsidP="00844CE8">
      <w:pPr>
        <w:spacing w:after="0" w:line="240" w:lineRule="auto"/>
        <w:jc w:val="both"/>
        <w:rPr>
          <w:rFonts w:ascii="Times New Roman" w:eastAsia="Times New Roman" w:hAnsi="Times New Roman"/>
          <w:b/>
          <w:sz w:val="28"/>
          <w:szCs w:val="28"/>
          <w:lang w:val="kk-KZ" w:eastAsia="ru-RU"/>
        </w:rPr>
      </w:pPr>
      <w:r w:rsidRPr="00844CE8">
        <w:rPr>
          <w:rFonts w:ascii="Times New Roman" w:eastAsia="Times New Roman" w:hAnsi="Times New Roman"/>
          <w:b/>
          <w:sz w:val="28"/>
          <w:szCs w:val="28"/>
          <w:lang w:val="kk-KZ" w:eastAsia="ru-RU"/>
        </w:rPr>
        <w:t>Қолдану жөніндегі нұсқаулар</w:t>
      </w:r>
    </w:p>
    <w:p w14:paraId="3C147750" w14:textId="77777777" w:rsidR="005C4B12" w:rsidRPr="000C2E75" w:rsidRDefault="00DB406A" w:rsidP="00844CE8">
      <w:pPr>
        <w:spacing w:after="0" w:line="240" w:lineRule="auto"/>
        <w:jc w:val="both"/>
        <w:rPr>
          <w:rFonts w:ascii="Times New Roman" w:eastAsia="Times New Roman" w:hAnsi="Times New Roman"/>
          <w:b/>
          <w:i/>
          <w:sz w:val="28"/>
          <w:szCs w:val="28"/>
          <w:lang w:val="kk-KZ" w:eastAsia="ru-RU"/>
        </w:rPr>
      </w:pPr>
      <w:bookmarkStart w:id="1" w:name="2175220274"/>
      <w:r w:rsidRPr="00170A37">
        <w:rPr>
          <w:rFonts w:ascii="Times New Roman" w:eastAsia="Times New Roman" w:hAnsi="Times New Roman"/>
          <w:b/>
          <w:i/>
          <w:sz w:val="28"/>
          <w:szCs w:val="28"/>
          <w:lang w:val="kk-KZ" w:eastAsia="ru-RU"/>
        </w:rPr>
        <w:t xml:space="preserve">Дозалау режимі </w:t>
      </w:r>
    </w:p>
    <w:p w14:paraId="78320C0E" w14:textId="77777777" w:rsidR="00023635" w:rsidRPr="000C2E75" w:rsidRDefault="00023635" w:rsidP="00023635">
      <w:pPr>
        <w:spacing w:after="0" w:line="240" w:lineRule="auto"/>
        <w:jc w:val="both"/>
        <w:rPr>
          <w:rFonts w:ascii="Times New Roman" w:eastAsia="Times New Roman" w:hAnsi="Times New Roman"/>
          <w:sz w:val="28"/>
          <w:szCs w:val="24"/>
          <w:lang w:val="kk-KZ" w:eastAsia="ru-RU"/>
        </w:rPr>
      </w:pPr>
      <w:bookmarkStart w:id="2" w:name="2175220275"/>
      <w:bookmarkEnd w:id="1"/>
      <w:r w:rsidRPr="00023635">
        <w:rPr>
          <w:rFonts w:ascii="Times New Roman" w:eastAsia="Times New Roman" w:hAnsi="Times New Roman"/>
          <w:sz w:val="28"/>
          <w:szCs w:val="24"/>
          <w:lang w:val="kk-KZ" w:eastAsia="ru-RU"/>
        </w:rPr>
        <w:t xml:space="preserve">Ланибпен емдеуді ісікке қарсы препараттарды қолдану тәжірибесі бар дәрігер ғана тағайындауы тиіс. </w:t>
      </w:r>
    </w:p>
    <w:p w14:paraId="330566AE" w14:textId="77777777" w:rsidR="00023635" w:rsidRPr="000C2E75" w:rsidRDefault="00023635" w:rsidP="00023635">
      <w:pPr>
        <w:spacing w:after="0" w:line="240" w:lineRule="auto"/>
        <w:jc w:val="both"/>
        <w:rPr>
          <w:rFonts w:ascii="Times New Roman" w:eastAsia="Times New Roman" w:hAnsi="Times New Roman"/>
          <w:sz w:val="28"/>
          <w:szCs w:val="24"/>
          <w:lang w:val="kk-KZ" w:eastAsia="ru-RU"/>
        </w:rPr>
      </w:pPr>
      <w:r w:rsidRPr="00023635">
        <w:rPr>
          <w:rFonts w:ascii="Times New Roman" w:eastAsia="Times New Roman" w:hAnsi="Times New Roman"/>
          <w:sz w:val="28"/>
          <w:szCs w:val="24"/>
          <w:lang w:val="kk-KZ" w:eastAsia="ru-RU"/>
        </w:rPr>
        <w:t xml:space="preserve">HER2 (ErbB2)  гиперэкспрессиясы бар ісіктер IHC3 + немесе IHC2 + ген амплификациясының көмегімен немесе тек ген амплификациясының </w:t>
      </w:r>
      <w:r w:rsidRPr="00023635">
        <w:rPr>
          <w:rFonts w:ascii="Times New Roman" w:eastAsia="Times New Roman" w:hAnsi="Times New Roman"/>
          <w:sz w:val="28"/>
          <w:szCs w:val="24"/>
          <w:lang w:val="kk-KZ" w:eastAsia="ru-RU"/>
        </w:rPr>
        <w:lastRenderedPageBreak/>
        <w:t xml:space="preserve">көмегімен анықталады. HER2 статусын диагностиканың нақты және негізделген әдістерін қолдана отырып анықтау қажет. </w:t>
      </w:r>
    </w:p>
    <w:p w14:paraId="7140E2C5" w14:textId="77777777" w:rsidR="00023635" w:rsidRPr="000C2E75" w:rsidRDefault="00023635" w:rsidP="00023635">
      <w:pPr>
        <w:spacing w:after="0" w:line="240" w:lineRule="auto"/>
        <w:ind w:left="-5" w:right="7"/>
        <w:jc w:val="both"/>
        <w:rPr>
          <w:rFonts w:ascii="Times New Roman" w:hAnsi="Times New Roman"/>
          <w:sz w:val="28"/>
          <w:szCs w:val="24"/>
          <w:lang w:val="kk-KZ"/>
        </w:rPr>
      </w:pPr>
      <w:r w:rsidRPr="00023635">
        <w:rPr>
          <w:rFonts w:ascii="Times New Roman" w:hAnsi="Times New Roman"/>
          <w:i/>
          <w:iCs/>
          <w:sz w:val="28"/>
          <w:szCs w:val="24"/>
          <w:lang w:val="kk-KZ"/>
        </w:rPr>
        <w:t xml:space="preserve">Ланиб капецитабинмен біріктірілімде </w:t>
      </w:r>
    </w:p>
    <w:p w14:paraId="61489D4B" w14:textId="77777777" w:rsidR="00023635" w:rsidRPr="000C2E75" w:rsidRDefault="00023635" w:rsidP="00023635">
      <w:pPr>
        <w:spacing w:after="0" w:line="240" w:lineRule="auto"/>
        <w:jc w:val="both"/>
        <w:rPr>
          <w:rFonts w:ascii="Times New Roman" w:hAnsi="Times New Roman"/>
          <w:sz w:val="28"/>
          <w:szCs w:val="24"/>
          <w:lang w:val="kk-KZ"/>
        </w:rPr>
      </w:pPr>
      <w:r w:rsidRPr="00023635">
        <w:rPr>
          <w:rFonts w:ascii="Times New Roman" w:hAnsi="Times New Roman"/>
          <w:sz w:val="28"/>
          <w:szCs w:val="24"/>
          <w:lang w:val="kk-KZ"/>
        </w:rPr>
        <w:t xml:space="preserve">Ланибтің ұсынылатын дозасы тәулігіне бір рет, тұрақты 1250 мг (бес таблетка) құрайды. </w:t>
      </w:r>
    </w:p>
    <w:p w14:paraId="39C73EA8" w14:textId="77777777" w:rsidR="00023635" w:rsidRPr="000C2E75" w:rsidRDefault="00023635" w:rsidP="00023635">
      <w:pPr>
        <w:spacing w:after="0" w:line="240" w:lineRule="auto"/>
        <w:ind w:left="-5" w:right="2"/>
        <w:jc w:val="both"/>
        <w:rPr>
          <w:rFonts w:ascii="Times New Roman" w:hAnsi="Times New Roman"/>
          <w:sz w:val="28"/>
          <w:szCs w:val="24"/>
          <w:lang w:val="kk-KZ"/>
        </w:rPr>
      </w:pPr>
      <w:r w:rsidRPr="00023635">
        <w:rPr>
          <w:rFonts w:ascii="Times New Roman" w:hAnsi="Times New Roman"/>
          <w:sz w:val="28"/>
          <w:szCs w:val="24"/>
          <w:lang w:val="kk-KZ"/>
        </w:rPr>
        <w:t>Капецитабиннің ұсынылатын дозасы — тәулігіне 2000 мг/м</w:t>
      </w:r>
      <w:r w:rsidRPr="00023635">
        <w:rPr>
          <w:rFonts w:ascii="Times New Roman" w:hAnsi="Times New Roman"/>
          <w:sz w:val="28"/>
          <w:szCs w:val="24"/>
          <w:vertAlign w:val="superscript"/>
          <w:lang w:val="kk-KZ"/>
        </w:rPr>
        <w:t>2</w:t>
      </w:r>
      <w:r w:rsidRPr="00023635">
        <w:rPr>
          <w:rFonts w:ascii="Times New Roman" w:hAnsi="Times New Roman"/>
          <w:sz w:val="28"/>
          <w:szCs w:val="24"/>
          <w:lang w:val="kk-KZ"/>
        </w:rPr>
        <w:t xml:space="preserve">, оны 2 рет қабылдаудан, циклдің 1-күнінен 14-күніне дейін 12 сағат аралықпен қабылдайды, ол 21 күнді құрайды. Капецитабинді тамақпен бірге немесе тамақтағаннан кейін 30 минут ішінде қабылдау ұсынылады. Капецитабин препаратын қолдану жөніндегі нұсқаулықты қараңыз. </w:t>
      </w:r>
    </w:p>
    <w:p w14:paraId="2BBB88E7" w14:textId="77777777" w:rsidR="00023635" w:rsidRPr="000C2E75" w:rsidRDefault="00023635" w:rsidP="00023635">
      <w:pPr>
        <w:spacing w:after="0" w:line="240" w:lineRule="auto"/>
        <w:ind w:left="-5" w:right="2"/>
        <w:jc w:val="both"/>
        <w:rPr>
          <w:rFonts w:ascii="Times New Roman" w:hAnsi="Times New Roman"/>
          <w:sz w:val="28"/>
          <w:szCs w:val="24"/>
          <w:lang w:val="kk-KZ"/>
        </w:rPr>
      </w:pPr>
      <w:r w:rsidRPr="00023635">
        <w:rPr>
          <w:rFonts w:ascii="Times New Roman" w:hAnsi="Times New Roman"/>
          <w:i/>
          <w:iCs/>
          <w:sz w:val="28"/>
          <w:szCs w:val="24"/>
          <w:lang w:val="kk-KZ"/>
        </w:rPr>
        <w:t xml:space="preserve">Ланиб трастузумабпен біріктірілімде </w:t>
      </w:r>
    </w:p>
    <w:p w14:paraId="547FBF89" w14:textId="77777777" w:rsidR="00023635" w:rsidRPr="000C2E75" w:rsidRDefault="00023635" w:rsidP="00023635">
      <w:pPr>
        <w:spacing w:after="0" w:line="240" w:lineRule="auto"/>
        <w:ind w:left="-5" w:right="7"/>
        <w:jc w:val="both"/>
        <w:rPr>
          <w:rFonts w:ascii="Times New Roman" w:hAnsi="Times New Roman"/>
          <w:sz w:val="28"/>
          <w:szCs w:val="24"/>
          <w:lang w:val="kk-KZ"/>
        </w:rPr>
      </w:pPr>
      <w:r w:rsidRPr="00023635">
        <w:rPr>
          <w:rFonts w:ascii="Times New Roman" w:hAnsi="Times New Roman"/>
          <w:sz w:val="28"/>
          <w:szCs w:val="24"/>
          <w:lang w:val="kk-KZ"/>
        </w:rPr>
        <w:t xml:space="preserve">Ланибтің ұсынылатын дозасы тәулігіне бір рет, тұрақты 1000 мг (төрт таблетка) құрайды. </w:t>
      </w:r>
    </w:p>
    <w:p w14:paraId="43E3DEC2" w14:textId="77777777" w:rsidR="00023635" w:rsidRPr="000C2E75" w:rsidRDefault="00023635" w:rsidP="00023635">
      <w:pPr>
        <w:spacing w:after="0" w:line="240" w:lineRule="auto"/>
        <w:ind w:left="-5" w:right="7"/>
        <w:jc w:val="both"/>
        <w:rPr>
          <w:rFonts w:ascii="Times New Roman" w:hAnsi="Times New Roman"/>
          <w:sz w:val="28"/>
          <w:szCs w:val="24"/>
          <w:lang w:val="kk-KZ"/>
        </w:rPr>
      </w:pPr>
      <w:r w:rsidRPr="00023635">
        <w:rPr>
          <w:rFonts w:ascii="Times New Roman" w:hAnsi="Times New Roman"/>
          <w:sz w:val="28"/>
          <w:szCs w:val="24"/>
          <w:lang w:val="kk-KZ"/>
        </w:rPr>
        <w:t xml:space="preserve">Трастузумабтың ұсынылатын дозасы жүктемелік вена ішіне инъекция түрінде енгізілетін 4 мг/кг, содан кейін вена ішіне апта сайын 2 мг/кг құрайды. Трастузумаб препаратын қолдану жөніндегі нұсқаулықты қараңыз. </w:t>
      </w:r>
    </w:p>
    <w:p w14:paraId="17E59936" w14:textId="77777777" w:rsidR="00023635" w:rsidRPr="000C2E75" w:rsidRDefault="00023635" w:rsidP="00023635">
      <w:pPr>
        <w:spacing w:after="0" w:line="240" w:lineRule="auto"/>
        <w:ind w:left="-5" w:right="7"/>
        <w:jc w:val="both"/>
        <w:rPr>
          <w:rFonts w:ascii="Times New Roman" w:hAnsi="Times New Roman"/>
          <w:sz w:val="28"/>
          <w:szCs w:val="24"/>
          <w:lang w:val="kk-KZ"/>
        </w:rPr>
      </w:pPr>
      <w:r w:rsidRPr="00023635">
        <w:rPr>
          <w:rFonts w:ascii="Times New Roman" w:hAnsi="Times New Roman"/>
          <w:i/>
          <w:iCs/>
          <w:sz w:val="28"/>
          <w:szCs w:val="24"/>
          <w:lang w:val="kk-KZ"/>
        </w:rPr>
        <w:t xml:space="preserve">Ланиб ароматаза тежегішімен біріктірілімде </w:t>
      </w:r>
    </w:p>
    <w:p w14:paraId="5E337333" w14:textId="77777777" w:rsidR="00023635" w:rsidRPr="000C2E75" w:rsidRDefault="00023635" w:rsidP="00023635">
      <w:pPr>
        <w:spacing w:after="0" w:line="240" w:lineRule="auto"/>
        <w:ind w:left="-5" w:right="7"/>
        <w:jc w:val="both"/>
        <w:rPr>
          <w:rFonts w:ascii="Times New Roman" w:hAnsi="Times New Roman"/>
          <w:sz w:val="28"/>
          <w:szCs w:val="24"/>
          <w:lang w:val="kk-KZ"/>
        </w:rPr>
      </w:pPr>
      <w:r w:rsidRPr="00023635">
        <w:rPr>
          <w:rFonts w:ascii="Times New Roman" w:hAnsi="Times New Roman"/>
          <w:sz w:val="28"/>
          <w:szCs w:val="24"/>
          <w:lang w:val="kk-KZ"/>
        </w:rPr>
        <w:t xml:space="preserve">Ланибтің ұсынылатын дозасы тәулігіне бір рет, тұрақты 1500 мг (алты таблетка) құрайды. </w:t>
      </w:r>
    </w:p>
    <w:p w14:paraId="76D74969" w14:textId="77777777" w:rsidR="00023635" w:rsidRPr="000C2E75" w:rsidRDefault="00023635" w:rsidP="00023635">
      <w:pPr>
        <w:spacing w:after="0" w:line="240" w:lineRule="auto"/>
        <w:ind w:left="-5" w:right="7"/>
        <w:jc w:val="both"/>
        <w:rPr>
          <w:rFonts w:ascii="Times New Roman" w:hAnsi="Times New Roman"/>
          <w:sz w:val="28"/>
          <w:szCs w:val="24"/>
          <w:lang w:val="kk-KZ"/>
        </w:rPr>
      </w:pPr>
      <w:r w:rsidRPr="00023635">
        <w:rPr>
          <w:rFonts w:ascii="Times New Roman" w:hAnsi="Times New Roman"/>
          <w:sz w:val="28"/>
          <w:szCs w:val="24"/>
          <w:lang w:val="kk-KZ"/>
        </w:rPr>
        <w:t xml:space="preserve">Ароматаза тежегішімен біріктірілген кезде дозалау жөніндегі деректерге қатысты нұсқаулықты қараңыз. </w:t>
      </w:r>
    </w:p>
    <w:p w14:paraId="3C2831D6" w14:textId="77777777" w:rsidR="00023635" w:rsidRPr="000C2E75" w:rsidRDefault="00023635" w:rsidP="00023635">
      <w:pPr>
        <w:spacing w:after="0" w:line="240" w:lineRule="auto"/>
        <w:jc w:val="both"/>
        <w:rPr>
          <w:rFonts w:ascii="Times New Roman" w:eastAsia="Times New Roman" w:hAnsi="Times New Roman"/>
          <w:b/>
          <w:sz w:val="28"/>
          <w:szCs w:val="24"/>
          <w:lang w:val="kk-KZ" w:eastAsia="ru-RU"/>
        </w:rPr>
      </w:pPr>
      <w:r w:rsidRPr="00023635">
        <w:rPr>
          <w:rFonts w:ascii="Times New Roman" w:eastAsia="Times New Roman" w:hAnsi="Times New Roman"/>
          <w:b/>
          <w:sz w:val="28"/>
          <w:szCs w:val="24"/>
          <w:lang w:val="kk-KZ" w:eastAsia="ru-RU"/>
        </w:rPr>
        <w:t>Пациенттердің ерекше топтары</w:t>
      </w:r>
    </w:p>
    <w:p w14:paraId="6D0CBFC6" w14:textId="77777777" w:rsidR="00023635" w:rsidRPr="000C2E75" w:rsidRDefault="00023635" w:rsidP="00023635">
      <w:pPr>
        <w:spacing w:after="0" w:line="240" w:lineRule="auto"/>
        <w:jc w:val="both"/>
        <w:rPr>
          <w:rFonts w:ascii="Times New Roman" w:hAnsi="Times New Roman"/>
          <w:sz w:val="28"/>
          <w:szCs w:val="24"/>
          <w:lang w:val="kk-KZ"/>
        </w:rPr>
      </w:pPr>
      <w:r w:rsidRPr="00023635">
        <w:rPr>
          <w:rFonts w:ascii="Times New Roman" w:hAnsi="Times New Roman"/>
          <w:i/>
          <w:iCs/>
          <w:sz w:val="28"/>
          <w:szCs w:val="24"/>
          <w:lang w:val="kk-KZ"/>
        </w:rPr>
        <w:t xml:space="preserve">Бүйрек функциясы бұзылған пациенттер </w:t>
      </w:r>
    </w:p>
    <w:p w14:paraId="1D25F163" w14:textId="77777777" w:rsidR="00023635" w:rsidRPr="000C2E75" w:rsidRDefault="00023635" w:rsidP="00023635">
      <w:pPr>
        <w:spacing w:after="0" w:line="240" w:lineRule="auto"/>
        <w:ind w:left="-5" w:right="7"/>
        <w:jc w:val="both"/>
        <w:rPr>
          <w:rFonts w:ascii="Times New Roman" w:hAnsi="Times New Roman"/>
          <w:sz w:val="28"/>
          <w:szCs w:val="24"/>
          <w:lang w:val="kk-KZ"/>
        </w:rPr>
      </w:pPr>
      <w:r w:rsidRPr="00023635">
        <w:rPr>
          <w:rFonts w:ascii="Times New Roman" w:hAnsi="Times New Roman"/>
          <w:sz w:val="28"/>
          <w:szCs w:val="24"/>
          <w:lang w:val="kk-KZ"/>
        </w:rPr>
        <w:t>Бүйрек функциясының шамалы және орташа бұзылуы бар пациенттер үшін дозаны түзету талап етілмейді. Бүйрек функциясының ауыр бұзылуы бар пациенттерге ерекше назар аудару ұсынылады, өйткені пациенттердің осы тобында Ланибті қолдану тәжірибесі жоқ.</w:t>
      </w:r>
    </w:p>
    <w:p w14:paraId="53AA3084" w14:textId="77777777" w:rsidR="00023635" w:rsidRPr="000C2E75" w:rsidRDefault="00023635" w:rsidP="00023635">
      <w:pPr>
        <w:spacing w:after="0" w:line="240" w:lineRule="auto"/>
        <w:ind w:left="-5"/>
        <w:jc w:val="both"/>
        <w:rPr>
          <w:rFonts w:ascii="Times New Roman" w:hAnsi="Times New Roman"/>
          <w:sz w:val="28"/>
          <w:szCs w:val="24"/>
          <w:lang w:val="kk-KZ"/>
        </w:rPr>
      </w:pPr>
      <w:r w:rsidRPr="00023635">
        <w:rPr>
          <w:rFonts w:ascii="Times New Roman" w:hAnsi="Times New Roman"/>
          <w:i/>
          <w:iCs/>
          <w:sz w:val="28"/>
          <w:szCs w:val="24"/>
          <w:lang w:val="kk-KZ"/>
        </w:rPr>
        <w:t xml:space="preserve">Бауыр функциясының бұзылуы </w:t>
      </w:r>
    </w:p>
    <w:p w14:paraId="431411B8" w14:textId="77777777" w:rsidR="00023635" w:rsidRPr="000C2E75" w:rsidRDefault="00023635" w:rsidP="00023635">
      <w:pPr>
        <w:spacing w:after="0" w:line="240" w:lineRule="auto"/>
        <w:ind w:left="-5" w:right="7"/>
        <w:jc w:val="both"/>
        <w:rPr>
          <w:rFonts w:ascii="Times New Roman" w:hAnsi="Times New Roman"/>
          <w:sz w:val="28"/>
          <w:szCs w:val="24"/>
          <w:lang w:val="kk-KZ"/>
        </w:rPr>
      </w:pPr>
      <w:r w:rsidRPr="00023635">
        <w:rPr>
          <w:rFonts w:ascii="Times New Roman" w:hAnsi="Times New Roman"/>
          <w:sz w:val="28"/>
          <w:szCs w:val="24"/>
          <w:lang w:val="kk-KZ"/>
        </w:rPr>
        <w:t xml:space="preserve">Бауыр функциясының ауыр бұзылуы бар пациенттерге Ланибпен емдеуді қабылдауды кейіннен жаңғыртпай тоқтату қажет. </w:t>
      </w:r>
    </w:p>
    <w:p w14:paraId="73F88A8B" w14:textId="77777777" w:rsidR="00023635" w:rsidRPr="000C2E75" w:rsidRDefault="00023635" w:rsidP="00023635">
      <w:pPr>
        <w:spacing w:after="0" w:line="240" w:lineRule="auto"/>
        <w:ind w:left="-5" w:right="7"/>
        <w:jc w:val="both"/>
        <w:rPr>
          <w:rFonts w:ascii="Times New Roman" w:hAnsi="Times New Roman"/>
          <w:sz w:val="28"/>
          <w:szCs w:val="24"/>
          <w:lang w:val="kk-KZ"/>
        </w:rPr>
      </w:pPr>
      <w:r w:rsidRPr="00023635">
        <w:rPr>
          <w:rFonts w:ascii="Times New Roman" w:hAnsi="Times New Roman"/>
          <w:sz w:val="28"/>
          <w:szCs w:val="24"/>
          <w:lang w:val="kk-KZ"/>
        </w:rPr>
        <w:t>Бауыр функциясының орташа және ауыр дәрежедегі бұзылуы бар пациенттерге дәрілік зат экспозициясының ұлғаюына байланысты Ланиб қабылдаған кезде сақ болу керек. Деректердің жеткіліксіздігіне байланысты бауыр функциясы бұзылған пациенттерде дозаны түзету бойынша ұсынымдар беру мүмкіндігі жоқ.</w:t>
      </w:r>
    </w:p>
    <w:p w14:paraId="20E7FA5F" w14:textId="77777777" w:rsidR="00023635" w:rsidRPr="000C2E75" w:rsidRDefault="00023635" w:rsidP="00023635">
      <w:pPr>
        <w:spacing w:after="0" w:line="240" w:lineRule="auto"/>
        <w:ind w:left="-5" w:right="7"/>
        <w:jc w:val="both"/>
        <w:rPr>
          <w:rFonts w:ascii="Times New Roman" w:hAnsi="Times New Roman"/>
          <w:sz w:val="28"/>
          <w:szCs w:val="24"/>
          <w:lang w:val="kk-KZ"/>
        </w:rPr>
      </w:pPr>
      <w:r w:rsidRPr="00023635">
        <w:rPr>
          <w:rFonts w:ascii="Times New Roman" w:hAnsi="Times New Roman"/>
          <w:i/>
          <w:iCs/>
          <w:sz w:val="28"/>
          <w:szCs w:val="24"/>
          <w:lang w:val="kk-KZ"/>
        </w:rPr>
        <w:t xml:space="preserve">Егде жастағы пациенттер </w:t>
      </w:r>
    </w:p>
    <w:p w14:paraId="7E7CDC5C" w14:textId="77777777" w:rsidR="00023635" w:rsidRPr="000C2E75" w:rsidRDefault="00023635" w:rsidP="00023635">
      <w:pPr>
        <w:spacing w:after="0" w:line="240" w:lineRule="auto"/>
        <w:ind w:left="-5" w:right="7"/>
        <w:jc w:val="both"/>
        <w:rPr>
          <w:rFonts w:ascii="Times New Roman" w:hAnsi="Times New Roman"/>
          <w:sz w:val="28"/>
          <w:szCs w:val="24"/>
          <w:lang w:val="kk-KZ"/>
        </w:rPr>
      </w:pPr>
      <w:r w:rsidRPr="00023635">
        <w:rPr>
          <w:rFonts w:ascii="Times New Roman" w:hAnsi="Times New Roman"/>
          <w:sz w:val="28"/>
          <w:szCs w:val="24"/>
          <w:lang w:val="kk-KZ"/>
        </w:rPr>
        <w:t xml:space="preserve">≥ 65 жастағы пациенттерде Ланибті капецитабинмен бірге және Ланибті трастузумабпен бірге  қолдану жөніндегі деректер шектеулі. </w:t>
      </w:r>
    </w:p>
    <w:p w14:paraId="171EAB10" w14:textId="77777777" w:rsidR="00023635" w:rsidRPr="000C2E75" w:rsidRDefault="00023635" w:rsidP="00023635">
      <w:pPr>
        <w:spacing w:after="0" w:line="240" w:lineRule="auto"/>
        <w:ind w:left="-5" w:right="7"/>
        <w:jc w:val="both"/>
        <w:rPr>
          <w:rFonts w:ascii="Times New Roman" w:hAnsi="Times New Roman"/>
          <w:sz w:val="28"/>
          <w:szCs w:val="24"/>
          <w:lang w:val="kk-KZ"/>
        </w:rPr>
      </w:pPr>
      <w:r w:rsidRPr="00023635">
        <w:rPr>
          <w:rFonts w:ascii="Times New Roman" w:hAnsi="Times New Roman"/>
          <w:sz w:val="28"/>
          <w:szCs w:val="24"/>
          <w:lang w:val="kk-KZ"/>
        </w:rPr>
        <w:t>Сүт безінің гормондық оң метаста</w:t>
      </w:r>
      <w:r w:rsidR="00E95FF4">
        <w:rPr>
          <w:rFonts w:ascii="Times New Roman" w:hAnsi="Times New Roman"/>
          <w:sz w:val="28"/>
          <w:szCs w:val="24"/>
          <w:lang w:val="kk-KZ"/>
        </w:rPr>
        <w:t>здық</w:t>
      </w:r>
      <w:r w:rsidRPr="00023635">
        <w:rPr>
          <w:rFonts w:ascii="Times New Roman" w:hAnsi="Times New Roman"/>
          <w:sz w:val="28"/>
          <w:szCs w:val="24"/>
          <w:lang w:val="kk-KZ"/>
        </w:rPr>
        <w:t xml:space="preserve"> обыры бар ≥ 65 жастағы пациенттерде және &lt; 65 жастағы пациенттерде лапатинибті летрозолмен бірге қолданудың тиімділігі мен қауіпсіздігінде айырмашылықтар байқалған жоқ. </w:t>
      </w:r>
    </w:p>
    <w:p w14:paraId="0E953F2F" w14:textId="77777777" w:rsidR="00023635" w:rsidRPr="000C2E75" w:rsidRDefault="00023635" w:rsidP="00023635">
      <w:pPr>
        <w:spacing w:after="0" w:line="240" w:lineRule="auto"/>
        <w:ind w:left="-5" w:right="7"/>
        <w:jc w:val="both"/>
        <w:rPr>
          <w:rFonts w:ascii="Times New Roman" w:hAnsi="Times New Roman"/>
          <w:sz w:val="28"/>
          <w:szCs w:val="24"/>
          <w:lang w:val="kk-KZ"/>
        </w:rPr>
      </w:pPr>
      <w:r w:rsidRPr="00023635">
        <w:rPr>
          <w:rFonts w:ascii="Times New Roman" w:hAnsi="Times New Roman"/>
          <w:i/>
          <w:iCs/>
          <w:sz w:val="28"/>
          <w:szCs w:val="24"/>
          <w:lang w:val="kk-KZ"/>
        </w:rPr>
        <w:lastRenderedPageBreak/>
        <w:t xml:space="preserve">Педиатриялық популяция </w:t>
      </w:r>
    </w:p>
    <w:p w14:paraId="0EA5B4A9" w14:textId="77777777" w:rsidR="00023635" w:rsidRPr="000C2E75" w:rsidRDefault="00023635" w:rsidP="00023635">
      <w:pPr>
        <w:spacing w:after="0" w:line="240" w:lineRule="auto"/>
        <w:ind w:left="-5" w:right="7"/>
        <w:jc w:val="both"/>
        <w:rPr>
          <w:sz w:val="28"/>
          <w:szCs w:val="24"/>
          <w:lang w:val="kk-KZ"/>
        </w:rPr>
      </w:pPr>
      <w:r w:rsidRPr="00023635">
        <w:rPr>
          <w:rFonts w:ascii="Times New Roman" w:hAnsi="Times New Roman"/>
          <w:sz w:val="28"/>
          <w:szCs w:val="24"/>
          <w:lang w:val="kk-KZ"/>
        </w:rPr>
        <w:t>Лапатинибті 18 жасқа дейінгі балаларда қолданудың қауіпсіздігі мен тиімділігі анықталған жоқ</w:t>
      </w:r>
      <w:r w:rsidRPr="00023635">
        <w:rPr>
          <w:sz w:val="28"/>
          <w:szCs w:val="24"/>
          <w:lang w:val="kk-KZ"/>
        </w:rPr>
        <w:t xml:space="preserve">. </w:t>
      </w:r>
      <w:r w:rsidRPr="00023635">
        <w:rPr>
          <w:rFonts w:ascii="Times New Roman" w:hAnsi="Times New Roman"/>
          <w:sz w:val="28"/>
          <w:szCs w:val="24"/>
          <w:lang w:val="kk-KZ"/>
        </w:rPr>
        <w:t xml:space="preserve">Деректер жоқ. </w:t>
      </w:r>
    </w:p>
    <w:p w14:paraId="06106EEC" w14:textId="77777777" w:rsidR="005C4B12" w:rsidRPr="000C2E75" w:rsidRDefault="00DB406A" w:rsidP="00844CE8">
      <w:pPr>
        <w:spacing w:after="0" w:line="240" w:lineRule="auto"/>
        <w:jc w:val="both"/>
        <w:rPr>
          <w:rFonts w:ascii="Times New Roman" w:hAnsi="Times New Roman"/>
          <w:i/>
          <w:color w:val="000000"/>
          <w:sz w:val="24"/>
          <w:lang w:val="kk-KZ"/>
        </w:rPr>
      </w:pPr>
      <w:r w:rsidRPr="00844CE8">
        <w:rPr>
          <w:rFonts w:ascii="Times New Roman" w:eastAsia="Times New Roman" w:hAnsi="Times New Roman"/>
          <w:b/>
          <w:i/>
          <w:sz w:val="28"/>
          <w:szCs w:val="28"/>
          <w:lang w:val="kk-KZ" w:eastAsia="ru-RU"/>
        </w:rPr>
        <w:t xml:space="preserve">Енгізу әдісі мен жолы </w:t>
      </w:r>
    </w:p>
    <w:p w14:paraId="3F7BF7B3" w14:textId="77777777" w:rsidR="00023635" w:rsidRPr="000C2E75" w:rsidRDefault="00023635" w:rsidP="00023635">
      <w:pPr>
        <w:spacing w:after="0" w:line="240" w:lineRule="auto"/>
        <w:jc w:val="both"/>
        <w:rPr>
          <w:rFonts w:ascii="Times New Roman" w:hAnsi="Times New Roman"/>
          <w:sz w:val="28"/>
          <w:szCs w:val="24"/>
          <w:lang w:val="kk-KZ"/>
        </w:rPr>
      </w:pPr>
      <w:bookmarkStart w:id="3" w:name="2175220276"/>
      <w:bookmarkEnd w:id="2"/>
      <w:r w:rsidRPr="00023635">
        <w:rPr>
          <w:rFonts w:ascii="Times New Roman" w:hAnsi="Times New Roman"/>
          <w:sz w:val="28"/>
          <w:szCs w:val="24"/>
          <w:lang w:val="kk-KZ"/>
        </w:rPr>
        <w:t>Пероральді.</w:t>
      </w:r>
    </w:p>
    <w:p w14:paraId="11DA6F10" w14:textId="77777777" w:rsidR="0083023F" w:rsidRPr="000C2E75" w:rsidRDefault="0083023F" w:rsidP="00023635">
      <w:pPr>
        <w:spacing w:after="0" w:line="240" w:lineRule="auto"/>
        <w:ind w:left="-6" w:right="6"/>
        <w:jc w:val="both"/>
        <w:rPr>
          <w:rFonts w:ascii="Times New Roman" w:hAnsi="Times New Roman"/>
          <w:b/>
          <w:bCs/>
          <w:i/>
          <w:iCs/>
          <w:sz w:val="28"/>
          <w:szCs w:val="24"/>
          <w:lang w:val="kk-KZ"/>
        </w:rPr>
      </w:pPr>
      <w:r w:rsidRPr="0083023F">
        <w:rPr>
          <w:rFonts w:ascii="Times New Roman" w:hAnsi="Times New Roman"/>
          <w:b/>
          <w:bCs/>
          <w:i/>
          <w:iCs/>
          <w:sz w:val="28"/>
          <w:szCs w:val="24"/>
          <w:lang w:val="kk-KZ"/>
        </w:rPr>
        <w:t>Қабылдау уақыты көрсетілген қолдану жиілігі</w:t>
      </w:r>
    </w:p>
    <w:p w14:paraId="03E374E9" w14:textId="77777777" w:rsidR="00023635" w:rsidRPr="000C2E75" w:rsidRDefault="00023635" w:rsidP="00023635">
      <w:pPr>
        <w:spacing w:after="0" w:line="240" w:lineRule="auto"/>
        <w:ind w:left="-6" w:right="6"/>
        <w:jc w:val="both"/>
        <w:rPr>
          <w:rFonts w:ascii="Times New Roman" w:hAnsi="Times New Roman"/>
          <w:sz w:val="28"/>
          <w:szCs w:val="24"/>
          <w:lang w:val="kk-KZ"/>
        </w:rPr>
      </w:pPr>
      <w:r w:rsidRPr="00023635">
        <w:rPr>
          <w:rFonts w:ascii="Times New Roman" w:hAnsi="Times New Roman"/>
          <w:sz w:val="28"/>
          <w:szCs w:val="24"/>
          <w:lang w:val="kk-KZ"/>
        </w:rPr>
        <w:t xml:space="preserve">Препараттың тәуліктік дозасын бөлуге болмайды. Препаратты тамақтанудан кемінде бір сағат бұрын немесе бір сағаттан кейін қабылдау керек. Препаратты әр түрлі уақытта қабылдауды барынша азайту үшін оны тамақтануға қатысты стандартты кесте бойынша қабылдау керек, мысалы, әрқашан тамақтанудан бір сағат бұрын қабылдау керек. </w:t>
      </w:r>
    </w:p>
    <w:p w14:paraId="4808B5AF" w14:textId="77777777" w:rsidR="005C4B12" w:rsidRPr="000C2E75" w:rsidRDefault="00DB406A" w:rsidP="00844CE8">
      <w:pPr>
        <w:spacing w:after="0" w:line="240" w:lineRule="auto"/>
        <w:jc w:val="both"/>
        <w:rPr>
          <w:rFonts w:ascii="Times New Roman" w:hAnsi="Times New Roman"/>
          <w:i/>
          <w:sz w:val="24"/>
          <w:lang w:val="kk-KZ"/>
        </w:rPr>
      </w:pPr>
      <w:bookmarkStart w:id="4" w:name="2175220278"/>
      <w:bookmarkEnd w:id="3"/>
      <w:r w:rsidRPr="008372C6">
        <w:rPr>
          <w:rFonts w:ascii="Times New Roman" w:eastAsia="Times New Roman" w:hAnsi="Times New Roman"/>
          <w:b/>
          <w:i/>
          <w:sz w:val="28"/>
          <w:szCs w:val="28"/>
          <w:lang w:val="kk-KZ" w:eastAsia="ru-RU"/>
        </w:rPr>
        <w:t xml:space="preserve">Артық дозалану жағдайында қабылдау қажет болатын шаралар </w:t>
      </w:r>
    </w:p>
    <w:bookmarkEnd w:id="4"/>
    <w:p w14:paraId="112EC668" w14:textId="77777777" w:rsidR="000212BE" w:rsidRPr="000C2E75" w:rsidRDefault="000212BE" w:rsidP="000212BE">
      <w:pPr>
        <w:spacing w:after="0" w:line="240" w:lineRule="auto"/>
        <w:jc w:val="both"/>
        <w:rPr>
          <w:rFonts w:ascii="Times New Roman" w:hAnsi="Times New Roman"/>
          <w:sz w:val="28"/>
          <w:lang w:val="kk-KZ"/>
        </w:rPr>
      </w:pPr>
      <w:r w:rsidRPr="000212BE">
        <w:rPr>
          <w:rFonts w:ascii="Times New Roman" w:hAnsi="Times New Roman"/>
          <w:sz w:val="28"/>
          <w:lang w:val="kk-KZ"/>
        </w:rPr>
        <w:t xml:space="preserve">EGFR (ErbB1) және/немесе HER2 (ErbB2) тирозиннің фосфорлануын тежейтін арнайы антидот жоқ. Лапатинибтің ең жоғары пероральді тәуліктік дозасы 1800 мг құрады. </w:t>
      </w:r>
    </w:p>
    <w:p w14:paraId="4A7E305D" w14:textId="77777777" w:rsidR="000212BE" w:rsidRPr="000C2E75" w:rsidRDefault="000212BE" w:rsidP="000212BE">
      <w:pPr>
        <w:spacing w:after="0" w:line="240" w:lineRule="auto"/>
        <w:jc w:val="both"/>
        <w:rPr>
          <w:rFonts w:ascii="Times New Roman" w:hAnsi="Times New Roman"/>
          <w:sz w:val="28"/>
          <w:lang w:val="kk-KZ"/>
        </w:rPr>
      </w:pPr>
      <w:r w:rsidRPr="000212BE">
        <w:rPr>
          <w:rFonts w:ascii="Times New Roman" w:hAnsi="Times New Roman"/>
          <w:sz w:val="28"/>
          <w:lang w:val="kk-KZ"/>
        </w:rPr>
        <w:t xml:space="preserve">Лапатиниб қабылдаған пациенттерде артық дозаланудың симптомсыз және симптоматикалық жағдайлары туралы хабарланды. Лапатинибті 5000 мг дейінгі дозада қабылдаған пациенттерде лапатинибпен байланысты симптомдар, кейбір жағдайларда – терінің тітіркенуі және/немесе шырышты қабықтардың қабынуы байқалды. 9000 мг лапатинибті қабылдаған кезде синустық тахикардияның дамуы (ЭКГ өзгеруімен) анықталғаны белгілі. </w:t>
      </w:r>
    </w:p>
    <w:p w14:paraId="66123C8B" w14:textId="77777777" w:rsidR="000212BE" w:rsidRPr="000C2E75" w:rsidRDefault="000212BE" w:rsidP="000212BE">
      <w:pPr>
        <w:spacing w:after="0" w:line="240" w:lineRule="auto"/>
        <w:jc w:val="both"/>
        <w:rPr>
          <w:rFonts w:ascii="Times New Roman" w:hAnsi="Times New Roman"/>
          <w:sz w:val="28"/>
          <w:lang w:val="kk-KZ"/>
        </w:rPr>
      </w:pPr>
      <w:r w:rsidRPr="000212BE">
        <w:rPr>
          <w:rFonts w:ascii="Times New Roman" w:hAnsi="Times New Roman"/>
          <w:sz w:val="28"/>
          <w:lang w:val="kk-KZ"/>
        </w:rPr>
        <w:t xml:space="preserve">Лапатиниб негізінен бүйрек арқылы шығарылмайды және плазма ақуыздарымен қатты байланысты, сондықтан гемодиализ лапатинибті шығаруды жақсартудың тиімді әдісі болып табылмайды деп есептеледі. </w:t>
      </w:r>
    </w:p>
    <w:p w14:paraId="64A99BC0" w14:textId="77777777" w:rsidR="00A12563" w:rsidRDefault="000212BE" w:rsidP="000212BE">
      <w:pPr>
        <w:spacing w:after="0" w:line="240" w:lineRule="auto"/>
        <w:jc w:val="both"/>
        <w:rPr>
          <w:rFonts w:ascii="Times New Roman" w:hAnsi="Times New Roman"/>
          <w:sz w:val="28"/>
          <w:lang w:val="kk-KZ"/>
        </w:rPr>
      </w:pPr>
      <w:r w:rsidRPr="000212BE">
        <w:rPr>
          <w:rFonts w:ascii="Times New Roman" w:hAnsi="Times New Roman"/>
          <w:sz w:val="28"/>
          <w:lang w:val="kk-KZ"/>
        </w:rPr>
        <w:t>Одан кейінгі шаралар, егер бар болса, ұлттық токсикологиялық орталықтардың клиникалық көрсеткіштеріне немесе ұсынымдарына сәйкес қабылданады.</w:t>
      </w:r>
    </w:p>
    <w:p w14:paraId="59C90D3C" w14:textId="77777777" w:rsidR="002A6DEC" w:rsidRPr="002A6DEC" w:rsidRDefault="002A6DEC" w:rsidP="000212BE">
      <w:pPr>
        <w:spacing w:after="0" w:line="240" w:lineRule="auto"/>
        <w:jc w:val="both"/>
        <w:rPr>
          <w:rFonts w:ascii="Times New Roman" w:hAnsi="Times New Roman"/>
          <w:b/>
          <w:i/>
          <w:sz w:val="28"/>
          <w:szCs w:val="28"/>
          <w:lang w:val="kk-KZ"/>
        </w:rPr>
      </w:pPr>
      <w:r w:rsidRPr="002A6DEC">
        <w:rPr>
          <w:rFonts w:ascii="Times New Roman" w:hAnsi="Times New Roman"/>
          <w:b/>
          <w:i/>
          <w:iCs/>
          <w:sz w:val="28"/>
          <w:szCs w:val="28"/>
          <w:lang w:val="kk-KZ"/>
        </w:rPr>
        <w:t xml:space="preserve">Дәрілік </w:t>
      </w:r>
      <w:r w:rsidRPr="002A6DEC">
        <w:rPr>
          <w:rFonts w:ascii="Times New Roman" w:hAnsi="Times New Roman"/>
          <w:b/>
          <w:i/>
          <w:sz w:val="28"/>
          <w:szCs w:val="28"/>
          <w:lang w:val="kk-KZ"/>
        </w:rPr>
        <w:t>препарат</w:t>
      </w:r>
      <w:r w:rsidRPr="002A6DEC">
        <w:rPr>
          <w:rFonts w:ascii="Times New Roman" w:hAnsi="Times New Roman"/>
          <w:b/>
          <w:i/>
          <w:iCs/>
          <w:sz w:val="28"/>
          <w:szCs w:val="28"/>
          <w:lang w:val="kk-KZ"/>
        </w:rPr>
        <w:t>тың бір немесе бірнеше дозасын өткізіп алу кезіндегі қажетті шаралар</w:t>
      </w:r>
    </w:p>
    <w:p w14:paraId="110D93A3" w14:textId="77777777" w:rsidR="002F6162" w:rsidRPr="002F6162" w:rsidRDefault="002F6162" w:rsidP="002F6162">
      <w:pPr>
        <w:spacing w:after="0" w:line="240" w:lineRule="auto"/>
        <w:jc w:val="both"/>
        <w:rPr>
          <w:rFonts w:ascii="Times New Roman" w:hAnsi="Times New Roman"/>
          <w:sz w:val="28"/>
          <w:lang w:val="kk-KZ"/>
        </w:rPr>
      </w:pPr>
      <w:r w:rsidRPr="002F6162">
        <w:rPr>
          <w:rFonts w:ascii="Times New Roman" w:hAnsi="Times New Roman"/>
          <w:sz w:val="28"/>
          <w:lang w:val="kk-KZ"/>
        </w:rPr>
        <w:t xml:space="preserve">Өткізіп алған дозалардың орнын толтыруға болмайды, яғни келесі тәуліктік дозаны кесте бойынша қабылдау қажет. </w:t>
      </w:r>
    </w:p>
    <w:p w14:paraId="50E589B7" w14:textId="77777777" w:rsidR="00A86D5F" w:rsidRPr="002F6162" w:rsidRDefault="002F6162" w:rsidP="002F6162">
      <w:pPr>
        <w:spacing w:after="0" w:line="240" w:lineRule="auto"/>
        <w:jc w:val="both"/>
        <w:rPr>
          <w:rFonts w:ascii="Times New Roman" w:eastAsia="Times New Roman" w:hAnsi="Times New Roman"/>
          <w:b/>
          <w:i/>
          <w:sz w:val="28"/>
          <w:szCs w:val="28"/>
          <w:lang w:val="kk-KZ" w:eastAsia="ru-RU"/>
        </w:rPr>
      </w:pPr>
      <w:r>
        <w:rPr>
          <w:rFonts w:ascii="Times New Roman" w:hAnsi="Times New Roman"/>
          <w:sz w:val="28"/>
          <w:lang w:val="kk-KZ"/>
        </w:rPr>
        <w:t>Біріктірілген ем</w:t>
      </w:r>
      <w:r w:rsidRPr="002F6162">
        <w:rPr>
          <w:rFonts w:ascii="Times New Roman" w:hAnsi="Times New Roman"/>
          <w:sz w:val="28"/>
          <w:lang w:val="kk-KZ"/>
        </w:rPr>
        <w:t xml:space="preserve"> кезінде дозалау, дозаларды төмендету, қолдануға болмайтын жағдайлар және қауіпсіздік туралы ақпарат үшін қатар тағайындалған препараттардың нұсқаулықтарымен танысу ұсынылады. </w:t>
      </w:r>
      <w:r w:rsidR="00A86D5F">
        <w:rPr>
          <w:rFonts w:ascii="Times New Roman" w:eastAsia="Times New Roman" w:hAnsi="Times New Roman"/>
          <w:b/>
          <w:i/>
          <w:sz w:val="28"/>
          <w:szCs w:val="28"/>
          <w:lang w:val="kk-KZ" w:eastAsia="ru-RU"/>
        </w:rPr>
        <w:t xml:space="preserve">Тоқтату симптомдары қаупінің болуын көрсету </w:t>
      </w:r>
    </w:p>
    <w:p w14:paraId="10E0FF7C" w14:textId="77777777" w:rsidR="00A86D5F" w:rsidRPr="007F7901" w:rsidRDefault="00A86D5F" w:rsidP="00A86D5F">
      <w:pPr>
        <w:spacing w:after="0" w:line="240" w:lineRule="auto"/>
        <w:jc w:val="both"/>
        <w:rPr>
          <w:rFonts w:ascii="Times New Roman" w:eastAsia="Times New Roman" w:hAnsi="Times New Roman"/>
          <w:bCs/>
          <w:i/>
          <w:iCs/>
          <w:sz w:val="28"/>
          <w:szCs w:val="28"/>
          <w:lang w:val="kk-KZ" w:eastAsia="ru-RU"/>
        </w:rPr>
      </w:pPr>
      <w:r w:rsidRPr="00A86D5F">
        <w:rPr>
          <w:rFonts w:ascii="Times New Roman" w:eastAsia="Times New Roman" w:hAnsi="Times New Roman"/>
          <w:bCs/>
          <w:i/>
          <w:iCs/>
          <w:sz w:val="28"/>
          <w:szCs w:val="28"/>
          <w:lang w:val="kk-KZ" w:eastAsia="ru-RU"/>
        </w:rPr>
        <w:t xml:space="preserve">Жүрек-қантамыр жүйесі тарапынан бұзылулар </w:t>
      </w:r>
    </w:p>
    <w:p w14:paraId="22B5EEE6" w14:textId="77777777" w:rsidR="00A86D5F" w:rsidRPr="000C2E75" w:rsidRDefault="00A86D5F" w:rsidP="00A86D5F">
      <w:pPr>
        <w:spacing w:after="0" w:line="240" w:lineRule="auto"/>
        <w:jc w:val="both"/>
        <w:rPr>
          <w:rFonts w:ascii="Times New Roman" w:eastAsia="Times New Roman" w:hAnsi="Times New Roman"/>
          <w:bCs/>
          <w:sz w:val="28"/>
          <w:szCs w:val="28"/>
          <w:lang w:val="kk-KZ" w:eastAsia="ru-RU"/>
        </w:rPr>
      </w:pPr>
      <w:r w:rsidRPr="00A86D5F">
        <w:rPr>
          <w:rFonts w:ascii="Times New Roman" w:eastAsia="Times New Roman" w:hAnsi="Times New Roman"/>
          <w:bCs/>
          <w:sz w:val="28"/>
          <w:szCs w:val="28"/>
          <w:lang w:val="kk-KZ" w:eastAsia="ru-RU"/>
        </w:rPr>
        <w:t xml:space="preserve">Ланибпен емдеу сол қарыншаның шығару фракциясының 3 дәрежеге дейін немесе одан жоғары төмендеу симптомдары пайда болған жағдайда немесе ол рұқсат етілген қалыптың шегінен төмен төмендеген жағдайда тоқтатылуы тиіс. Ланибпен емдеу 2 аптадан ерте емес және аз дозада (трастузумабпен тағайындағанда тәулігіне 750 мг, капецитабинмен біріктіргенде тәулігіне 1000 мг немесе ароматаза тежегішімен біріктіргенде </w:t>
      </w:r>
      <w:r w:rsidRPr="00A86D5F">
        <w:rPr>
          <w:rFonts w:ascii="Times New Roman" w:eastAsia="Times New Roman" w:hAnsi="Times New Roman"/>
          <w:bCs/>
          <w:sz w:val="28"/>
          <w:szCs w:val="28"/>
          <w:lang w:val="kk-KZ" w:eastAsia="ru-RU"/>
        </w:rPr>
        <w:lastRenderedPageBreak/>
        <w:t xml:space="preserve">тәулігіне 1250 мг) және сол қарыншаның шығару фракциясының деңгейі қалыптың рұқсат етілген шегінде болған жағдайда және тән симптомдары болмаған жағдайда ғана қайта басталуы мүмкін. </w:t>
      </w:r>
    </w:p>
    <w:p w14:paraId="389A9F88" w14:textId="77777777" w:rsidR="00A86D5F" w:rsidRPr="000C2E75" w:rsidRDefault="00A86D5F" w:rsidP="00A86D5F">
      <w:pPr>
        <w:spacing w:after="0" w:line="240" w:lineRule="auto"/>
        <w:jc w:val="both"/>
        <w:rPr>
          <w:rFonts w:ascii="Times New Roman" w:eastAsia="Times New Roman" w:hAnsi="Times New Roman"/>
          <w:bCs/>
          <w:i/>
          <w:iCs/>
          <w:sz w:val="28"/>
          <w:szCs w:val="28"/>
          <w:lang w:val="kk-KZ" w:eastAsia="ru-RU"/>
        </w:rPr>
      </w:pPr>
      <w:r w:rsidRPr="00A86D5F">
        <w:rPr>
          <w:rFonts w:ascii="Times New Roman" w:eastAsia="Times New Roman" w:hAnsi="Times New Roman"/>
          <w:bCs/>
          <w:i/>
          <w:iCs/>
          <w:sz w:val="28"/>
          <w:szCs w:val="28"/>
          <w:lang w:val="kk-KZ" w:eastAsia="ru-RU"/>
        </w:rPr>
        <w:t xml:space="preserve">Интерстициялық өкпе процесі/пневмонит </w:t>
      </w:r>
    </w:p>
    <w:p w14:paraId="1EE7042B" w14:textId="77777777" w:rsidR="00A86D5F" w:rsidRPr="000C2E75" w:rsidRDefault="00A86D5F" w:rsidP="00A86D5F">
      <w:pPr>
        <w:spacing w:after="0" w:line="240" w:lineRule="auto"/>
        <w:jc w:val="both"/>
        <w:rPr>
          <w:rFonts w:ascii="Times New Roman" w:eastAsia="Times New Roman" w:hAnsi="Times New Roman"/>
          <w:bCs/>
          <w:sz w:val="28"/>
          <w:szCs w:val="28"/>
          <w:lang w:val="kk-KZ" w:eastAsia="ru-RU"/>
        </w:rPr>
      </w:pPr>
      <w:r w:rsidRPr="00A86D5F">
        <w:rPr>
          <w:rFonts w:ascii="Times New Roman" w:eastAsia="Times New Roman" w:hAnsi="Times New Roman"/>
          <w:bCs/>
          <w:sz w:val="28"/>
          <w:szCs w:val="28"/>
          <w:lang w:val="kk-KZ" w:eastAsia="ru-RU"/>
        </w:rPr>
        <w:t>3-дәрежелі немесе одан жоғары өкпе симптомдары пайда болған жағдайда Ланибпен емдеу тоқтатылуы тиіс.</w:t>
      </w:r>
    </w:p>
    <w:p w14:paraId="1F979E58" w14:textId="77777777" w:rsidR="00A86D5F" w:rsidRPr="000C2E75" w:rsidRDefault="00A86D5F" w:rsidP="00A86D5F">
      <w:pPr>
        <w:spacing w:after="0" w:line="240" w:lineRule="auto"/>
        <w:jc w:val="both"/>
        <w:rPr>
          <w:rFonts w:ascii="Times New Roman" w:eastAsia="Times New Roman" w:hAnsi="Times New Roman"/>
          <w:bCs/>
          <w:i/>
          <w:iCs/>
          <w:sz w:val="28"/>
          <w:szCs w:val="28"/>
          <w:lang w:val="kk-KZ" w:eastAsia="ru-RU"/>
        </w:rPr>
      </w:pPr>
      <w:r w:rsidRPr="00A86D5F">
        <w:rPr>
          <w:rFonts w:ascii="Times New Roman" w:eastAsia="Times New Roman" w:hAnsi="Times New Roman"/>
          <w:bCs/>
          <w:i/>
          <w:iCs/>
          <w:sz w:val="28"/>
          <w:szCs w:val="28"/>
          <w:lang w:val="kk-KZ" w:eastAsia="ru-RU"/>
        </w:rPr>
        <w:t xml:space="preserve">Диарея </w:t>
      </w:r>
    </w:p>
    <w:p w14:paraId="16A25CB4" w14:textId="77777777" w:rsidR="00A86D5F" w:rsidRPr="000C2E75" w:rsidRDefault="00A86D5F" w:rsidP="00A86D5F">
      <w:pPr>
        <w:spacing w:after="0" w:line="240" w:lineRule="auto"/>
        <w:jc w:val="both"/>
        <w:rPr>
          <w:rFonts w:ascii="Times New Roman" w:eastAsia="Times New Roman" w:hAnsi="Times New Roman"/>
          <w:bCs/>
          <w:sz w:val="28"/>
          <w:szCs w:val="28"/>
          <w:lang w:val="kk-KZ" w:eastAsia="ru-RU"/>
        </w:rPr>
      </w:pPr>
      <w:r w:rsidRPr="00A86D5F">
        <w:rPr>
          <w:rFonts w:ascii="Times New Roman" w:eastAsia="Times New Roman" w:hAnsi="Times New Roman"/>
          <w:bCs/>
          <w:sz w:val="28"/>
          <w:szCs w:val="28"/>
          <w:lang w:val="kk-KZ" w:eastAsia="ru-RU"/>
        </w:rPr>
        <w:t>3 дәрежелі немесе 1-2 дәрежелі диареямен ауыратын пациенттерде жанама симптомдар (іш аймағындағы ауырлығы орташа немесе ауыр дәрежедегі спазмдар, 2-дәрежелі немесе одан жоғары жүрек айнуы немесе құсу, қызба, сепсис, нейтропения, ашық қан кетулер, дегидратация) болған кезде Ланибті қабылдауды тоқтата тұру керек. Ланибпен емдеуді диарея дәрежесі 1 немесе одан төмен болған кезде препараттың аз дозаларымен (дозаны тәулігіне 1000 мг-дан тәулігіне 750 мг-ға дейін, тәулігіне 1250 мг-дан тәулігіне 1000 мг-ға дейін немесе тәулігіне 1500 мг-дан тәулігіне 1250 мг-ға дейін төмендету) жаңартуға болады. 4-дәрежелі диарея дамыған кезде ланибті кейіннен қайта қабылдамай толық тоқтату керек.</w:t>
      </w:r>
    </w:p>
    <w:p w14:paraId="6DCB2AD9" w14:textId="77777777" w:rsidR="00A86D5F" w:rsidRPr="000C2E75" w:rsidRDefault="00A86D5F" w:rsidP="00A86D5F">
      <w:pPr>
        <w:spacing w:after="0" w:line="240" w:lineRule="auto"/>
        <w:jc w:val="both"/>
        <w:rPr>
          <w:rFonts w:ascii="Times New Roman" w:eastAsia="Times New Roman" w:hAnsi="Times New Roman"/>
          <w:bCs/>
          <w:i/>
          <w:iCs/>
          <w:sz w:val="28"/>
          <w:szCs w:val="28"/>
          <w:lang w:val="kk-KZ" w:eastAsia="ru-RU"/>
        </w:rPr>
      </w:pPr>
      <w:r w:rsidRPr="00A86D5F">
        <w:rPr>
          <w:rFonts w:ascii="Times New Roman" w:eastAsia="Times New Roman" w:hAnsi="Times New Roman"/>
          <w:bCs/>
          <w:i/>
          <w:iCs/>
          <w:sz w:val="28"/>
          <w:szCs w:val="28"/>
          <w:lang w:val="kk-KZ" w:eastAsia="ru-RU"/>
        </w:rPr>
        <w:t xml:space="preserve">Препараттың уыттылығының басқа көріністері </w:t>
      </w:r>
    </w:p>
    <w:p w14:paraId="2637AF49" w14:textId="77777777" w:rsidR="004B12FD" w:rsidRPr="000C2E75" w:rsidRDefault="00A86D5F" w:rsidP="00A86D5F">
      <w:pPr>
        <w:spacing w:after="0" w:line="240" w:lineRule="auto"/>
        <w:jc w:val="both"/>
        <w:rPr>
          <w:rFonts w:ascii="Times New Roman" w:eastAsia="Times New Roman" w:hAnsi="Times New Roman"/>
          <w:bCs/>
          <w:sz w:val="28"/>
          <w:szCs w:val="28"/>
          <w:lang w:val="kk-KZ" w:eastAsia="ru-RU"/>
        </w:rPr>
      </w:pPr>
      <w:r w:rsidRPr="00A86D5F">
        <w:rPr>
          <w:rFonts w:ascii="Times New Roman" w:eastAsia="Times New Roman" w:hAnsi="Times New Roman"/>
          <w:bCs/>
          <w:sz w:val="28"/>
          <w:szCs w:val="28"/>
          <w:lang w:val="kk-KZ" w:eastAsia="ru-RU"/>
        </w:rPr>
        <w:t>Ланиб қолдануды тоқтату және тоқтата тұру туралы шешім дамушы уытты әсерлердің деңгейі жағымсыз құбылыстардың жіктеуі бойынша 2-дәрежеден үлкен немесе оған тең болған кезде қабылдануы мүмкін. Егер уытты әсерлер деңгейі 1-дәрежеге дейін төмендесе және одан аз болса, трастузумабпен тағайындағанда тәулігіне 1000 мг, капецитабинмен тағайындағанда тәулігіне 1250 мг немесе ароматаза тежегішімен тағайындағанда тәулігіне 1500 мг дозадан емдеуді қайта бастауға болады. Уытты әсерлер қайтадан пайда болған жағдайда Ланибпен емдеу неғұрлым төмен дозада (трастузумабпен енгізу кезінде тәулігіне 750 мг, капецитабинмен енгізу кезінде тәулігіне 1000 мг немесе ароматаза тежегішімен енгізу кезінде тәулігіне 1250 мг) қайта басталуы тиіс.</w:t>
      </w:r>
    </w:p>
    <w:p w14:paraId="414C3F16" w14:textId="77777777" w:rsidR="00C106A0" w:rsidRPr="000C2E75" w:rsidRDefault="00C106A0" w:rsidP="00A86D5F">
      <w:pPr>
        <w:spacing w:after="0" w:line="240" w:lineRule="auto"/>
        <w:jc w:val="both"/>
        <w:rPr>
          <w:rFonts w:ascii="Times New Roman" w:eastAsia="Times New Roman" w:hAnsi="Times New Roman"/>
          <w:bCs/>
          <w:sz w:val="28"/>
          <w:szCs w:val="28"/>
          <w:lang w:val="kk-KZ" w:eastAsia="ru-RU"/>
        </w:rPr>
      </w:pPr>
    </w:p>
    <w:p w14:paraId="251D1858" w14:textId="77777777" w:rsidR="001937AD" w:rsidRPr="000C2E75" w:rsidRDefault="001937AD" w:rsidP="00844CE8">
      <w:pPr>
        <w:spacing w:after="0" w:line="240" w:lineRule="auto"/>
        <w:jc w:val="both"/>
        <w:rPr>
          <w:rFonts w:ascii="Times New Roman" w:hAnsi="Times New Roman"/>
          <w:b/>
          <w:sz w:val="28"/>
          <w:szCs w:val="28"/>
          <w:lang w:val="kk-KZ"/>
        </w:rPr>
      </w:pPr>
      <w:bookmarkStart w:id="5" w:name="2175220282"/>
      <w:r w:rsidRPr="00844CE8">
        <w:rPr>
          <w:rFonts w:ascii="Times New Roman" w:hAnsi="Times New Roman"/>
          <w:b/>
          <w:color w:val="000000"/>
          <w:sz w:val="28"/>
          <w:szCs w:val="28"/>
          <w:lang w:val="kk-KZ"/>
        </w:rPr>
        <w:t xml:space="preserve">ДП стандартты қолдану кезінде көрініс беретін </w:t>
      </w:r>
      <w:r w:rsidRPr="00844CE8">
        <w:rPr>
          <w:rFonts w:ascii="Times New Roman" w:eastAsia="Times New Roman" w:hAnsi="Times New Roman"/>
          <w:b/>
          <w:sz w:val="28"/>
          <w:szCs w:val="28"/>
          <w:lang w:val="kk-KZ" w:eastAsia="ru-RU"/>
        </w:rPr>
        <w:t>жағымсыз реакциялар сипаттамасы</w:t>
      </w:r>
      <w:r w:rsidRPr="00844CE8">
        <w:rPr>
          <w:rFonts w:ascii="Times New Roman" w:hAnsi="Times New Roman"/>
          <w:b/>
          <w:color w:val="000000"/>
          <w:sz w:val="28"/>
          <w:szCs w:val="28"/>
          <w:lang w:val="kk-KZ"/>
        </w:rPr>
        <w:t xml:space="preserve"> және осы жағдайда қабылдау керек шаралар </w:t>
      </w:r>
    </w:p>
    <w:bookmarkEnd w:id="5"/>
    <w:p w14:paraId="683BAA47" w14:textId="77777777" w:rsidR="003055F8" w:rsidRPr="000C2E75" w:rsidRDefault="003055F8" w:rsidP="003055F8">
      <w:pPr>
        <w:spacing w:after="0" w:line="20" w:lineRule="atLeast"/>
        <w:ind w:left="-5" w:right="7"/>
        <w:jc w:val="both"/>
        <w:rPr>
          <w:rFonts w:ascii="Times New Roman" w:hAnsi="Times New Roman"/>
          <w:sz w:val="28"/>
          <w:szCs w:val="24"/>
          <w:lang w:val="kk-KZ"/>
        </w:rPr>
      </w:pPr>
      <w:r w:rsidRPr="003055F8">
        <w:rPr>
          <w:rFonts w:ascii="Times New Roman" w:hAnsi="Times New Roman"/>
          <w:sz w:val="28"/>
          <w:szCs w:val="24"/>
          <w:lang w:val="kk-KZ"/>
        </w:rPr>
        <w:t xml:space="preserve">Лапатинибті монотерапия ретінде немесе лапатиниб капецитабинмен, трастузумабпен немесе летрозолмен біріктірілімде қабылдаумен байланысты мынадай жағымсыз реакциялар туралы хабарланды. </w:t>
      </w:r>
    </w:p>
    <w:p w14:paraId="54005C7A" w14:textId="77777777" w:rsidR="003055F8" w:rsidRPr="000C2E75" w:rsidRDefault="003055F8" w:rsidP="003055F8">
      <w:pPr>
        <w:spacing w:after="0" w:line="20" w:lineRule="atLeast"/>
        <w:ind w:left="-5" w:right="7"/>
        <w:jc w:val="both"/>
        <w:rPr>
          <w:rFonts w:ascii="Times New Roman" w:hAnsi="Times New Roman"/>
          <w:sz w:val="28"/>
          <w:szCs w:val="24"/>
          <w:lang w:val="kk-KZ"/>
        </w:rPr>
      </w:pPr>
      <w:r w:rsidRPr="003055F8">
        <w:rPr>
          <w:rFonts w:ascii="Times New Roman" w:hAnsi="Times New Roman"/>
          <w:sz w:val="28"/>
          <w:szCs w:val="24"/>
          <w:lang w:val="kk-KZ"/>
        </w:rPr>
        <w:t xml:space="preserve">Пайда болу жиілігін жіктеу үшін мынадай белгілер пайдаланылды: </w:t>
      </w:r>
      <w:r w:rsidRPr="003055F8">
        <w:rPr>
          <w:rFonts w:ascii="Times New Roman" w:hAnsi="Times New Roman"/>
          <w:i/>
          <w:sz w:val="28"/>
          <w:szCs w:val="24"/>
          <w:lang w:val="kk-KZ"/>
        </w:rPr>
        <w:t>өте жиі</w:t>
      </w:r>
      <w:r w:rsidRPr="003055F8">
        <w:rPr>
          <w:rFonts w:ascii="Times New Roman" w:hAnsi="Times New Roman"/>
          <w:sz w:val="28"/>
          <w:szCs w:val="24"/>
          <w:lang w:val="kk-KZ"/>
        </w:rPr>
        <w:t xml:space="preserve"> ((≥1/10), </w:t>
      </w:r>
      <w:r w:rsidRPr="003055F8">
        <w:rPr>
          <w:rFonts w:ascii="Times New Roman" w:hAnsi="Times New Roman"/>
          <w:i/>
          <w:sz w:val="28"/>
          <w:szCs w:val="24"/>
          <w:lang w:val="kk-KZ"/>
        </w:rPr>
        <w:t>жиі</w:t>
      </w:r>
      <w:r w:rsidRPr="003055F8">
        <w:rPr>
          <w:rFonts w:ascii="Times New Roman" w:hAnsi="Times New Roman"/>
          <w:sz w:val="28"/>
          <w:szCs w:val="24"/>
          <w:lang w:val="kk-KZ"/>
        </w:rPr>
        <w:t xml:space="preserve"> (≥1/100 &lt;1/10 дейін), </w:t>
      </w:r>
      <w:r w:rsidRPr="003055F8">
        <w:rPr>
          <w:rFonts w:ascii="Times New Roman" w:hAnsi="Times New Roman"/>
          <w:i/>
          <w:sz w:val="28"/>
          <w:szCs w:val="24"/>
          <w:lang w:val="kk-KZ"/>
        </w:rPr>
        <w:t>жиі емес</w:t>
      </w:r>
      <w:r w:rsidRPr="003055F8">
        <w:rPr>
          <w:rFonts w:ascii="Times New Roman" w:hAnsi="Times New Roman"/>
          <w:sz w:val="28"/>
          <w:szCs w:val="24"/>
          <w:lang w:val="kk-KZ"/>
        </w:rPr>
        <w:t xml:space="preserve"> (≥1/1000 &lt;1/100 дейін), </w:t>
      </w:r>
      <w:r w:rsidRPr="003055F8">
        <w:rPr>
          <w:rFonts w:ascii="Times New Roman" w:hAnsi="Times New Roman"/>
          <w:i/>
          <w:sz w:val="28"/>
          <w:szCs w:val="24"/>
          <w:lang w:val="kk-KZ"/>
        </w:rPr>
        <w:t>сирек</w:t>
      </w:r>
      <w:r w:rsidRPr="003055F8">
        <w:rPr>
          <w:rFonts w:ascii="Times New Roman" w:hAnsi="Times New Roman"/>
          <w:sz w:val="28"/>
          <w:szCs w:val="24"/>
          <w:lang w:val="kk-KZ"/>
        </w:rPr>
        <w:t xml:space="preserve"> (≥1/10000 &lt;1/1000 дейін), </w:t>
      </w:r>
      <w:r w:rsidRPr="003055F8">
        <w:rPr>
          <w:rFonts w:ascii="Times New Roman" w:hAnsi="Times New Roman"/>
          <w:i/>
          <w:sz w:val="28"/>
          <w:szCs w:val="24"/>
          <w:lang w:val="kk-KZ"/>
        </w:rPr>
        <w:t>өте сирек</w:t>
      </w:r>
      <w:r w:rsidRPr="003055F8">
        <w:rPr>
          <w:rFonts w:ascii="Times New Roman" w:hAnsi="Times New Roman"/>
          <w:sz w:val="28"/>
          <w:szCs w:val="24"/>
          <w:lang w:val="kk-KZ"/>
        </w:rPr>
        <w:t xml:space="preserve"> (&lt; 1/10 000), белгісіз (қолда бар деректерден бағалануы мүмкін емес). </w:t>
      </w:r>
    </w:p>
    <w:p w14:paraId="2CE8A9BC" w14:textId="77777777" w:rsidR="00821948" w:rsidRPr="000C2E75" w:rsidRDefault="00821948" w:rsidP="00821948">
      <w:pPr>
        <w:spacing w:after="0" w:line="240" w:lineRule="auto"/>
        <w:jc w:val="both"/>
        <w:rPr>
          <w:rFonts w:ascii="Times New Roman" w:hAnsi="Times New Roman"/>
          <w:i/>
          <w:sz w:val="28"/>
          <w:szCs w:val="28"/>
          <w:lang w:val="kk-KZ" w:eastAsia="ko-KR"/>
        </w:rPr>
      </w:pPr>
      <w:r>
        <w:rPr>
          <w:rFonts w:ascii="Times New Roman" w:hAnsi="Times New Roman"/>
          <w:i/>
          <w:sz w:val="28"/>
          <w:szCs w:val="28"/>
          <w:lang w:val="kk-KZ" w:eastAsia="ko-KR"/>
        </w:rPr>
        <w:t>Өте жиі</w:t>
      </w:r>
    </w:p>
    <w:p w14:paraId="74C45CF9" w14:textId="77777777" w:rsidR="00821948" w:rsidRPr="000C2E75" w:rsidRDefault="00821948" w:rsidP="00821948">
      <w:pPr>
        <w:spacing w:after="0" w:line="240" w:lineRule="auto"/>
        <w:jc w:val="both"/>
        <w:rPr>
          <w:rFonts w:ascii="Times New Roman" w:hAnsi="Times New Roman"/>
          <w:sz w:val="28"/>
          <w:szCs w:val="28"/>
          <w:lang w:val="kk-KZ"/>
        </w:rPr>
      </w:pPr>
      <w:r>
        <w:rPr>
          <w:rFonts w:ascii="Times New Roman" w:hAnsi="Times New Roman"/>
          <w:sz w:val="28"/>
          <w:szCs w:val="28"/>
          <w:lang w:val="kk-KZ"/>
        </w:rPr>
        <w:t>- анорексия</w:t>
      </w:r>
    </w:p>
    <w:p w14:paraId="2C2FA7D5" w14:textId="77777777" w:rsidR="00821948" w:rsidRPr="000C2E75" w:rsidRDefault="00821948" w:rsidP="00821948">
      <w:pPr>
        <w:spacing w:after="0" w:line="240" w:lineRule="auto"/>
        <w:jc w:val="both"/>
        <w:rPr>
          <w:rFonts w:ascii="Times New Roman" w:hAnsi="Times New Roman"/>
          <w:sz w:val="28"/>
          <w:szCs w:val="28"/>
          <w:lang w:val="kk-KZ"/>
        </w:rPr>
      </w:pPr>
      <w:r>
        <w:rPr>
          <w:rFonts w:ascii="Times New Roman" w:hAnsi="Times New Roman"/>
          <w:sz w:val="28"/>
          <w:szCs w:val="28"/>
          <w:lang w:val="kk-KZ"/>
        </w:rPr>
        <w:t>- ұйқысыздық*</w:t>
      </w:r>
    </w:p>
    <w:p w14:paraId="3B465518" w14:textId="77777777" w:rsidR="00821948" w:rsidRPr="000C2E75" w:rsidRDefault="00821948" w:rsidP="00821948">
      <w:pPr>
        <w:spacing w:after="0" w:line="240" w:lineRule="auto"/>
        <w:jc w:val="both"/>
        <w:rPr>
          <w:rFonts w:ascii="Times New Roman" w:hAnsi="Times New Roman"/>
          <w:sz w:val="28"/>
          <w:szCs w:val="28"/>
          <w:lang w:val="kk-KZ"/>
        </w:rPr>
      </w:pPr>
      <w:r>
        <w:rPr>
          <w:rFonts w:ascii="Times New Roman" w:hAnsi="Times New Roman"/>
          <w:sz w:val="28"/>
          <w:szCs w:val="28"/>
          <w:lang w:val="kk-KZ"/>
        </w:rPr>
        <w:t>- бас ауыру</w:t>
      </w:r>
      <w:r>
        <w:rPr>
          <w:rFonts w:ascii="Times New Roman" w:hAnsi="Times New Roman"/>
          <w:sz w:val="28"/>
          <w:szCs w:val="28"/>
          <w:vertAlign w:val="superscript"/>
          <w:lang w:val="kk-KZ"/>
        </w:rPr>
        <w:t>†</w:t>
      </w:r>
    </w:p>
    <w:p w14:paraId="143B54D6" w14:textId="77777777" w:rsidR="00821948" w:rsidRPr="000C2E75" w:rsidRDefault="00821948" w:rsidP="00821948">
      <w:pPr>
        <w:pStyle w:val="a9"/>
        <w:spacing w:after="0"/>
        <w:jc w:val="both"/>
        <w:rPr>
          <w:sz w:val="28"/>
          <w:szCs w:val="28"/>
          <w:lang w:val="kk-KZ"/>
        </w:rPr>
      </w:pPr>
      <w:r>
        <w:rPr>
          <w:sz w:val="28"/>
          <w:szCs w:val="28"/>
          <w:lang w:val="kk-KZ"/>
        </w:rPr>
        <w:lastRenderedPageBreak/>
        <w:t>- ысынулар</w:t>
      </w:r>
      <w:r>
        <w:rPr>
          <w:sz w:val="28"/>
          <w:szCs w:val="28"/>
          <w:vertAlign w:val="superscript"/>
          <w:lang w:val="kk-KZ"/>
        </w:rPr>
        <w:t>†</w:t>
      </w:r>
      <w:r>
        <w:rPr>
          <w:sz w:val="28"/>
          <w:szCs w:val="28"/>
          <w:lang w:val="kk-KZ"/>
        </w:rPr>
        <w:t xml:space="preserve"> </w:t>
      </w:r>
    </w:p>
    <w:p w14:paraId="4332446C" w14:textId="77777777" w:rsidR="00821948" w:rsidRPr="000C2E75" w:rsidRDefault="00821948" w:rsidP="00821948">
      <w:pPr>
        <w:spacing w:after="0" w:line="240" w:lineRule="auto"/>
        <w:jc w:val="both"/>
        <w:rPr>
          <w:rFonts w:ascii="Times New Roman" w:hAnsi="Times New Roman"/>
          <w:sz w:val="28"/>
          <w:szCs w:val="28"/>
          <w:lang w:val="kk-KZ"/>
        </w:rPr>
      </w:pPr>
      <w:r>
        <w:rPr>
          <w:rFonts w:ascii="Times New Roman" w:hAnsi="Times New Roman"/>
          <w:sz w:val="28"/>
          <w:szCs w:val="28"/>
          <w:lang w:val="kk-KZ"/>
        </w:rPr>
        <w:t>- мұрыннан қан кету</w:t>
      </w:r>
      <w:r>
        <w:rPr>
          <w:rFonts w:ascii="Times New Roman" w:hAnsi="Times New Roman"/>
          <w:sz w:val="28"/>
          <w:szCs w:val="28"/>
          <w:vertAlign w:val="superscript"/>
          <w:lang w:val="kk-KZ"/>
        </w:rPr>
        <w:t>†</w:t>
      </w:r>
      <w:r>
        <w:rPr>
          <w:rFonts w:ascii="Times New Roman" w:hAnsi="Times New Roman"/>
          <w:sz w:val="28"/>
          <w:szCs w:val="28"/>
          <w:lang w:val="kk-KZ"/>
        </w:rPr>
        <w:t>, жөтел</w:t>
      </w:r>
      <w:r>
        <w:rPr>
          <w:rFonts w:ascii="Times New Roman" w:hAnsi="Times New Roman"/>
          <w:sz w:val="28"/>
          <w:szCs w:val="28"/>
          <w:vertAlign w:val="superscript"/>
          <w:lang w:val="kk-KZ"/>
        </w:rPr>
        <w:t>†</w:t>
      </w:r>
      <w:r>
        <w:rPr>
          <w:rFonts w:ascii="Times New Roman" w:hAnsi="Times New Roman"/>
          <w:sz w:val="28"/>
          <w:szCs w:val="28"/>
          <w:lang w:val="kk-KZ"/>
        </w:rPr>
        <w:t>, ентігу</w:t>
      </w:r>
      <w:r>
        <w:rPr>
          <w:rFonts w:ascii="Times New Roman" w:hAnsi="Times New Roman"/>
          <w:sz w:val="28"/>
          <w:szCs w:val="28"/>
          <w:vertAlign w:val="superscript"/>
          <w:lang w:val="kk-KZ"/>
        </w:rPr>
        <w:t>†</w:t>
      </w:r>
    </w:p>
    <w:p w14:paraId="7A77C34A" w14:textId="77777777" w:rsidR="00821948" w:rsidRPr="000C2E75" w:rsidRDefault="00821948" w:rsidP="00821948">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дегидратацияға әкелуі мүмкін диарея, жүрек айну, құсу, диспепсия*, стоматит*, іш қату*, іштің ауыруы* </w:t>
      </w:r>
    </w:p>
    <w:p w14:paraId="5F8BE8D7" w14:textId="77777777" w:rsidR="00821948" w:rsidRPr="00A1460C" w:rsidRDefault="00821948" w:rsidP="00821948">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FC70FD">
        <w:rPr>
          <w:rFonts w:ascii="Times New Roman" w:hAnsi="Times New Roman"/>
          <w:sz w:val="28"/>
          <w:szCs w:val="28"/>
          <w:lang w:val="kk-KZ"/>
        </w:rPr>
        <w:t>бөртпе (</w:t>
      </w:r>
      <w:r w:rsidR="002A6644" w:rsidRPr="002A6644">
        <w:rPr>
          <w:rFonts w:ascii="Times New Roman" w:hAnsi="Times New Roman"/>
          <w:sz w:val="28"/>
          <w:szCs w:val="28"/>
          <w:lang w:val="kk-KZ"/>
        </w:rPr>
        <w:t>соның ішінде акне тәрізді дерматит</w:t>
      </w:r>
      <w:r w:rsidR="00FC70FD">
        <w:rPr>
          <w:rFonts w:ascii="Times New Roman" w:hAnsi="Times New Roman"/>
          <w:sz w:val="28"/>
          <w:szCs w:val="28"/>
          <w:lang w:val="kk-KZ"/>
        </w:rPr>
        <w:t>), те</w:t>
      </w:r>
      <w:r w:rsidR="00A1460C">
        <w:rPr>
          <w:rFonts w:ascii="Times New Roman" w:hAnsi="Times New Roman"/>
          <w:sz w:val="28"/>
          <w:szCs w:val="28"/>
          <w:lang w:val="kk-KZ"/>
        </w:rPr>
        <w:t xml:space="preserve">рінің құрғауы </w:t>
      </w:r>
      <w:r w:rsidR="00A1460C" w:rsidRPr="00A1460C">
        <w:rPr>
          <w:rFonts w:ascii="Times New Roman" w:hAnsi="Times New Roman"/>
          <w:sz w:val="28"/>
          <w:szCs w:val="28"/>
          <w:lang w:val="kk-KZ"/>
        </w:rPr>
        <w:t>* †</w:t>
      </w:r>
      <w:r w:rsidR="00A1460C">
        <w:rPr>
          <w:rFonts w:ascii="Times New Roman" w:hAnsi="Times New Roman"/>
          <w:sz w:val="28"/>
          <w:szCs w:val="28"/>
          <w:lang w:val="kk-KZ"/>
        </w:rPr>
        <w:t>, алақан табан эритродизестезия</w:t>
      </w:r>
      <w:r w:rsidR="002A6644">
        <w:rPr>
          <w:rFonts w:ascii="Times New Roman" w:hAnsi="Times New Roman"/>
          <w:sz w:val="28"/>
          <w:szCs w:val="28"/>
          <w:lang w:val="kk-KZ"/>
        </w:rPr>
        <w:t>сы</w:t>
      </w:r>
      <w:r w:rsidR="00A1460C">
        <w:rPr>
          <w:rFonts w:ascii="Times New Roman" w:hAnsi="Times New Roman"/>
          <w:sz w:val="28"/>
          <w:szCs w:val="28"/>
          <w:lang w:val="kk-KZ"/>
        </w:rPr>
        <w:t xml:space="preserve"> синдромы</w:t>
      </w:r>
      <w:r w:rsidR="00A1460C" w:rsidRPr="00A1460C">
        <w:rPr>
          <w:rFonts w:ascii="Times New Roman" w:hAnsi="Times New Roman"/>
          <w:sz w:val="28"/>
          <w:szCs w:val="28"/>
          <w:lang w:val="kk-KZ"/>
        </w:rPr>
        <w:t>*</w:t>
      </w:r>
      <w:r w:rsidR="00A1460C">
        <w:rPr>
          <w:rFonts w:ascii="Times New Roman" w:hAnsi="Times New Roman"/>
          <w:sz w:val="28"/>
          <w:szCs w:val="28"/>
          <w:lang w:val="kk-KZ"/>
        </w:rPr>
        <w:t xml:space="preserve">, алопеция </w:t>
      </w:r>
      <w:r w:rsidR="00A1460C" w:rsidRPr="00A1460C">
        <w:rPr>
          <w:rFonts w:ascii="Times New Roman" w:hAnsi="Times New Roman"/>
          <w:sz w:val="28"/>
          <w:szCs w:val="28"/>
          <w:lang w:val="kk-KZ"/>
        </w:rPr>
        <w:t>†</w:t>
      </w:r>
      <w:r w:rsidR="00A1460C">
        <w:rPr>
          <w:rFonts w:ascii="Times New Roman" w:hAnsi="Times New Roman"/>
          <w:sz w:val="28"/>
          <w:szCs w:val="28"/>
          <w:lang w:val="kk-KZ"/>
        </w:rPr>
        <w:t xml:space="preserve">, қышыну </w:t>
      </w:r>
      <w:r w:rsidR="00A1460C" w:rsidRPr="00A1460C">
        <w:rPr>
          <w:rFonts w:ascii="Times New Roman" w:hAnsi="Times New Roman"/>
          <w:sz w:val="28"/>
          <w:szCs w:val="28"/>
          <w:lang w:val="kk-KZ"/>
        </w:rPr>
        <w:t>†</w:t>
      </w:r>
    </w:p>
    <w:p w14:paraId="15705CCB" w14:textId="77777777" w:rsidR="00821948" w:rsidRPr="007F7901" w:rsidRDefault="00821948" w:rsidP="00821948">
      <w:pPr>
        <w:pStyle w:val="a9"/>
        <w:spacing w:after="0"/>
        <w:jc w:val="both"/>
        <w:rPr>
          <w:sz w:val="28"/>
          <w:szCs w:val="28"/>
          <w:lang w:val="kk-KZ"/>
        </w:rPr>
      </w:pPr>
      <w:r>
        <w:rPr>
          <w:sz w:val="28"/>
          <w:szCs w:val="28"/>
          <w:lang w:val="kk-KZ"/>
        </w:rPr>
        <w:t>- аяқ-қолдардың ауыруы*†, арқаның ауыруы*†, артралгия †</w:t>
      </w:r>
    </w:p>
    <w:p w14:paraId="12A4A5AD" w14:textId="77777777" w:rsidR="00821948" w:rsidRPr="007F7901" w:rsidRDefault="00821948" w:rsidP="00821948">
      <w:pPr>
        <w:pStyle w:val="a9"/>
        <w:spacing w:after="0"/>
        <w:jc w:val="both"/>
        <w:rPr>
          <w:sz w:val="28"/>
          <w:szCs w:val="28"/>
          <w:lang w:val="kk-KZ"/>
        </w:rPr>
      </w:pPr>
      <w:r>
        <w:rPr>
          <w:sz w:val="28"/>
          <w:szCs w:val="28"/>
          <w:lang w:val="kk-KZ"/>
        </w:rPr>
        <w:t>- шаршау, шырышты қабықтың қабынуы*, астения†</w:t>
      </w:r>
    </w:p>
    <w:p w14:paraId="51748DBA" w14:textId="77777777" w:rsidR="00821948" w:rsidRPr="007F7901" w:rsidRDefault="00821948" w:rsidP="00821948">
      <w:pPr>
        <w:spacing w:after="0" w:line="240" w:lineRule="auto"/>
        <w:jc w:val="both"/>
        <w:rPr>
          <w:rFonts w:ascii="Times New Roman" w:hAnsi="Times New Roman"/>
          <w:i/>
          <w:sz w:val="28"/>
          <w:szCs w:val="28"/>
          <w:lang w:val="kk-KZ" w:eastAsia="ko-KR"/>
        </w:rPr>
      </w:pPr>
      <w:r>
        <w:rPr>
          <w:rFonts w:ascii="Times New Roman" w:hAnsi="Times New Roman"/>
          <w:i/>
          <w:sz w:val="28"/>
          <w:szCs w:val="28"/>
          <w:lang w:val="kk-KZ" w:eastAsia="ko-KR"/>
        </w:rPr>
        <w:t xml:space="preserve">Жиі </w:t>
      </w:r>
    </w:p>
    <w:p w14:paraId="7F6DF507" w14:textId="77777777" w:rsidR="00821948" w:rsidRPr="007F7901" w:rsidRDefault="00821948" w:rsidP="00821948">
      <w:pPr>
        <w:spacing w:after="0" w:line="240" w:lineRule="auto"/>
        <w:jc w:val="both"/>
        <w:rPr>
          <w:rFonts w:ascii="Times New Roman" w:hAnsi="Times New Roman"/>
          <w:sz w:val="28"/>
          <w:szCs w:val="28"/>
          <w:lang w:val="kk-KZ"/>
        </w:rPr>
      </w:pPr>
      <w:r>
        <w:rPr>
          <w:rFonts w:ascii="Times New Roman" w:hAnsi="Times New Roman"/>
          <w:sz w:val="28"/>
          <w:szCs w:val="28"/>
          <w:lang w:val="kk-KZ"/>
        </w:rPr>
        <w:t>- бас ауыру*</w:t>
      </w:r>
    </w:p>
    <w:p w14:paraId="385E134A" w14:textId="77777777" w:rsidR="00821948" w:rsidRPr="007F7901" w:rsidRDefault="00821948" w:rsidP="00821948">
      <w:pPr>
        <w:pStyle w:val="a9"/>
        <w:spacing w:after="0"/>
        <w:jc w:val="both"/>
        <w:rPr>
          <w:sz w:val="28"/>
          <w:szCs w:val="28"/>
          <w:lang w:val="kk-KZ"/>
        </w:rPr>
      </w:pPr>
      <w:r>
        <w:rPr>
          <w:sz w:val="28"/>
          <w:szCs w:val="28"/>
          <w:lang w:val="kk-KZ"/>
        </w:rPr>
        <w:t xml:space="preserve">- сол жақ қарыншаның шығару фракциясының төмендеуі </w:t>
      </w:r>
    </w:p>
    <w:p w14:paraId="0C16E091" w14:textId="77777777" w:rsidR="00821948" w:rsidRPr="007F7901" w:rsidRDefault="00821948" w:rsidP="00821948">
      <w:pPr>
        <w:spacing w:after="0" w:line="240" w:lineRule="auto"/>
        <w:jc w:val="both"/>
        <w:rPr>
          <w:rFonts w:ascii="Times New Roman" w:hAnsi="Times New Roman"/>
          <w:sz w:val="28"/>
          <w:szCs w:val="28"/>
          <w:lang w:val="kk-KZ"/>
        </w:rPr>
      </w:pPr>
      <w:r>
        <w:rPr>
          <w:rFonts w:ascii="Times New Roman" w:hAnsi="Times New Roman"/>
          <w:sz w:val="28"/>
          <w:szCs w:val="28"/>
          <w:lang w:val="kk-KZ"/>
        </w:rPr>
        <w:t>- іш қату</w:t>
      </w:r>
      <w:r>
        <w:rPr>
          <w:rFonts w:ascii="Times New Roman" w:hAnsi="Times New Roman"/>
          <w:sz w:val="28"/>
          <w:szCs w:val="28"/>
          <w:vertAlign w:val="superscript"/>
          <w:lang w:val="kk-KZ"/>
        </w:rPr>
        <w:t>†</w:t>
      </w:r>
    </w:p>
    <w:p w14:paraId="64B1D69E" w14:textId="77777777" w:rsidR="00821948" w:rsidRPr="007F7901" w:rsidRDefault="00821948" w:rsidP="00821948">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гипербилирубинемия, гепатоуыттылық </w:t>
      </w:r>
    </w:p>
    <w:p w14:paraId="1583513B" w14:textId="77777777" w:rsidR="00821948" w:rsidRPr="007F7901" w:rsidRDefault="00821948" w:rsidP="00821948">
      <w:pPr>
        <w:pStyle w:val="a9"/>
        <w:spacing w:after="0"/>
        <w:jc w:val="both"/>
        <w:rPr>
          <w:sz w:val="28"/>
          <w:szCs w:val="28"/>
          <w:lang w:val="kk-KZ"/>
        </w:rPr>
      </w:pPr>
      <w:r>
        <w:rPr>
          <w:sz w:val="28"/>
          <w:szCs w:val="28"/>
          <w:lang w:val="kk-KZ"/>
        </w:rPr>
        <w:t>- тырнақтардың зақымдануы (паранихия)</w:t>
      </w:r>
    </w:p>
    <w:p w14:paraId="69CFF223" w14:textId="77777777" w:rsidR="00821948" w:rsidRPr="007F7901" w:rsidRDefault="00821948" w:rsidP="00821948">
      <w:pPr>
        <w:pStyle w:val="a9"/>
        <w:spacing w:after="0"/>
        <w:jc w:val="both"/>
        <w:rPr>
          <w:i/>
          <w:sz w:val="28"/>
          <w:szCs w:val="28"/>
          <w:lang w:val="kk-KZ"/>
        </w:rPr>
      </w:pPr>
      <w:r>
        <w:rPr>
          <w:i/>
          <w:sz w:val="28"/>
          <w:szCs w:val="28"/>
          <w:lang w:val="kk-KZ"/>
        </w:rPr>
        <w:t xml:space="preserve">Жиі емес </w:t>
      </w:r>
    </w:p>
    <w:p w14:paraId="69892146" w14:textId="77777777" w:rsidR="00821948" w:rsidRPr="007F7901" w:rsidRDefault="00821948" w:rsidP="00821948">
      <w:pPr>
        <w:spacing w:after="0" w:line="240" w:lineRule="auto"/>
        <w:jc w:val="both"/>
        <w:rPr>
          <w:rFonts w:ascii="Times New Roman" w:hAnsi="Times New Roman"/>
          <w:sz w:val="28"/>
          <w:szCs w:val="28"/>
          <w:lang w:val="kk-KZ"/>
        </w:rPr>
      </w:pPr>
      <w:r>
        <w:rPr>
          <w:rFonts w:ascii="Times New Roman" w:hAnsi="Times New Roman"/>
          <w:sz w:val="28"/>
          <w:szCs w:val="28"/>
          <w:lang w:val="kk-KZ"/>
        </w:rPr>
        <w:t>- өкпенің интерстициялық аурулары, пневмонит</w:t>
      </w:r>
    </w:p>
    <w:p w14:paraId="4CCE5E3C" w14:textId="77777777" w:rsidR="00821948" w:rsidRPr="007F7901" w:rsidRDefault="00821948" w:rsidP="00821948">
      <w:pPr>
        <w:spacing w:after="0" w:line="240" w:lineRule="auto"/>
        <w:jc w:val="both"/>
        <w:rPr>
          <w:rFonts w:ascii="Times New Roman" w:hAnsi="Times New Roman"/>
          <w:i/>
          <w:sz w:val="28"/>
          <w:szCs w:val="28"/>
          <w:lang w:val="kk-KZ" w:eastAsia="ko-KR"/>
        </w:rPr>
      </w:pPr>
      <w:r>
        <w:rPr>
          <w:rFonts w:ascii="Times New Roman" w:hAnsi="Times New Roman"/>
          <w:i/>
          <w:sz w:val="28"/>
          <w:szCs w:val="28"/>
          <w:lang w:val="kk-KZ" w:eastAsia="ko-KR"/>
        </w:rPr>
        <w:t xml:space="preserve">Сирек </w:t>
      </w:r>
    </w:p>
    <w:p w14:paraId="2401FB8A" w14:textId="77777777" w:rsidR="00821948" w:rsidRPr="007F7901" w:rsidRDefault="00821948" w:rsidP="00821948">
      <w:pPr>
        <w:spacing w:after="0" w:line="240" w:lineRule="auto"/>
        <w:jc w:val="both"/>
        <w:rPr>
          <w:rFonts w:ascii="Times New Roman" w:hAnsi="Times New Roman"/>
          <w:sz w:val="28"/>
          <w:szCs w:val="28"/>
          <w:lang w:val="kk-KZ"/>
        </w:rPr>
      </w:pPr>
      <w:r>
        <w:rPr>
          <w:rFonts w:ascii="Times New Roman" w:hAnsi="Times New Roman"/>
          <w:sz w:val="28"/>
          <w:szCs w:val="28"/>
          <w:lang w:val="kk-KZ"/>
        </w:rPr>
        <w:t>- анафилаксиялық реакцияларды қоса, аса жоғары сезімталдық реакциялары</w:t>
      </w:r>
    </w:p>
    <w:p w14:paraId="7B1BAB81" w14:textId="77777777" w:rsidR="00821948" w:rsidRPr="007F7901" w:rsidRDefault="00821948" w:rsidP="00821948">
      <w:pPr>
        <w:spacing w:after="0" w:line="240" w:lineRule="auto"/>
        <w:jc w:val="both"/>
        <w:rPr>
          <w:rFonts w:ascii="Times New Roman" w:hAnsi="Times New Roman"/>
          <w:i/>
          <w:sz w:val="28"/>
          <w:szCs w:val="28"/>
          <w:lang w:val="kk-KZ" w:eastAsia="ko-KR"/>
        </w:rPr>
      </w:pPr>
      <w:r>
        <w:rPr>
          <w:rFonts w:ascii="Times New Roman" w:hAnsi="Times New Roman"/>
          <w:i/>
          <w:sz w:val="28"/>
          <w:szCs w:val="28"/>
          <w:lang w:val="kk-KZ" w:eastAsia="ko-KR"/>
        </w:rPr>
        <w:t xml:space="preserve">Белгісіз </w:t>
      </w:r>
    </w:p>
    <w:p w14:paraId="6F8F73EA" w14:textId="77777777" w:rsidR="00821948" w:rsidRPr="007F7901" w:rsidRDefault="00821948" w:rsidP="00821948">
      <w:pPr>
        <w:spacing w:after="0" w:line="240" w:lineRule="auto"/>
        <w:jc w:val="both"/>
        <w:rPr>
          <w:rFonts w:ascii="Times New Roman" w:hAnsi="Times New Roman"/>
          <w:sz w:val="28"/>
          <w:szCs w:val="28"/>
          <w:lang w:val="kk-KZ"/>
        </w:rPr>
      </w:pPr>
      <w:r>
        <w:rPr>
          <w:rFonts w:ascii="Times New Roman" w:hAnsi="Times New Roman"/>
          <w:sz w:val="28"/>
          <w:szCs w:val="28"/>
          <w:lang w:val="kk-KZ"/>
        </w:rPr>
        <w:t>- вентрикулярлық аритмия/пируэтті тахикардия, электрокардиограммада QT аралығының ұзаруы**</w:t>
      </w:r>
    </w:p>
    <w:p w14:paraId="6D5EC22E" w14:textId="77777777" w:rsidR="00821948" w:rsidRPr="007F7901" w:rsidRDefault="00821948" w:rsidP="00821948">
      <w:pPr>
        <w:spacing w:after="0" w:line="240" w:lineRule="auto"/>
        <w:jc w:val="both"/>
        <w:rPr>
          <w:rFonts w:ascii="Times New Roman" w:hAnsi="Times New Roman"/>
          <w:sz w:val="28"/>
          <w:szCs w:val="28"/>
          <w:lang w:val="kk-KZ"/>
        </w:rPr>
      </w:pPr>
      <w:r>
        <w:rPr>
          <w:rFonts w:ascii="Times New Roman" w:hAnsi="Times New Roman"/>
          <w:sz w:val="28"/>
          <w:szCs w:val="28"/>
          <w:lang w:val="kk-KZ"/>
        </w:rPr>
        <w:t>- өкпенің артериялық гипертензиясы**</w:t>
      </w:r>
    </w:p>
    <w:p w14:paraId="674C4762" w14:textId="77777777" w:rsidR="00821948" w:rsidRPr="007F7901" w:rsidRDefault="00821948" w:rsidP="00821948">
      <w:pPr>
        <w:pStyle w:val="a9"/>
        <w:spacing w:after="0"/>
        <w:jc w:val="both"/>
        <w:rPr>
          <w:sz w:val="28"/>
          <w:szCs w:val="28"/>
          <w:lang w:val="kk-KZ"/>
        </w:rPr>
      </w:pPr>
      <w:r>
        <w:rPr>
          <w:sz w:val="28"/>
          <w:szCs w:val="28"/>
          <w:lang w:val="kk-KZ"/>
        </w:rPr>
        <w:t>- Стивенс-Джонсон синдромын және уытты эпидермальді некролизді  қоса, елеулі тері реакциялары**</w:t>
      </w:r>
    </w:p>
    <w:p w14:paraId="745B715C" w14:textId="77777777" w:rsidR="00821948" w:rsidRPr="007F7901" w:rsidRDefault="00821948" w:rsidP="00821948">
      <w:pPr>
        <w:pStyle w:val="a9"/>
        <w:spacing w:after="0"/>
        <w:jc w:val="both"/>
        <w:rPr>
          <w:sz w:val="24"/>
          <w:szCs w:val="24"/>
          <w:lang w:val="kk-KZ"/>
        </w:rPr>
      </w:pPr>
      <w:r>
        <w:rPr>
          <w:sz w:val="24"/>
          <w:szCs w:val="24"/>
          <w:lang w:val="kk-KZ"/>
        </w:rPr>
        <w:t>*</w:t>
      </w:r>
      <w:r w:rsidR="00D26A80">
        <w:rPr>
          <w:sz w:val="24"/>
          <w:szCs w:val="24"/>
          <w:lang w:val="kk-KZ"/>
        </w:rPr>
        <w:t xml:space="preserve"> </w:t>
      </w:r>
      <w:r>
        <w:rPr>
          <w:sz w:val="24"/>
          <w:szCs w:val="24"/>
          <w:lang w:val="kk-KZ"/>
        </w:rPr>
        <w:t>Бұл жағымсыз реакциялар лапатинибті капецитабинмен біріктіріп тағайындаған кезде байқалды.</w:t>
      </w:r>
    </w:p>
    <w:p w14:paraId="7318D2CD" w14:textId="77777777" w:rsidR="00821948" w:rsidRPr="007F7901" w:rsidRDefault="00821948" w:rsidP="00821948">
      <w:pPr>
        <w:widowControl w:val="0"/>
        <w:spacing w:after="0" w:line="240" w:lineRule="auto"/>
        <w:ind w:left="567" w:hanging="567"/>
        <w:jc w:val="both"/>
        <w:rPr>
          <w:rFonts w:ascii="Times New Roman" w:hAnsi="Times New Roman"/>
          <w:sz w:val="24"/>
          <w:szCs w:val="24"/>
          <w:lang w:val="kk-KZ"/>
        </w:rPr>
      </w:pPr>
      <w:r>
        <w:rPr>
          <w:rFonts w:ascii="Times New Roman" w:hAnsi="Times New Roman"/>
          <w:sz w:val="24"/>
          <w:szCs w:val="24"/>
          <w:vertAlign w:val="superscript"/>
          <w:lang w:val="kk-KZ"/>
        </w:rPr>
        <w:t>†</w:t>
      </w:r>
      <w:r w:rsidR="00D26A80">
        <w:rPr>
          <w:rFonts w:ascii="Times New Roman" w:hAnsi="Times New Roman"/>
          <w:sz w:val="24"/>
          <w:szCs w:val="24"/>
          <w:lang w:val="kk-KZ"/>
        </w:rPr>
        <w:t xml:space="preserve"> </w:t>
      </w:r>
      <w:r>
        <w:rPr>
          <w:rFonts w:ascii="Times New Roman" w:hAnsi="Times New Roman"/>
          <w:sz w:val="24"/>
          <w:szCs w:val="24"/>
          <w:lang w:val="kk-KZ"/>
        </w:rPr>
        <w:t>Бұл жағымсыз реакциялар лапатинибті летрозолмен біріктіріп тағайындаған кезде байқалды.</w:t>
      </w:r>
    </w:p>
    <w:p w14:paraId="1A5BF065" w14:textId="77777777" w:rsidR="00821948" w:rsidRPr="007F7901" w:rsidRDefault="00821948" w:rsidP="001E070C">
      <w:pPr>
        <w:widowControl w:val="0"/>
        <w:spacing w:after="0" w:line="240" w:lineRule="auto"/>
        <w:ind w:left="567" w:hanging="567"/>
        <w:jc w:val="both"/>
        <w:rPr>
          <w:rFonts w:ascii="Times New Roman" w:hAnsi="Times New Roman"/>
          <w:sz w:val="24"/>
          <w:szCs w:val="24"/>
          <w:lang w:val="kk-KZ"/>
        </w:rPr>
      </w:pPr>
      <w:r>
        <w:rPr>
          <w:rFonts w:ascii="Times New Roman" w:hAnsi="Times New Roman"/>
          <w:sz w:val="24"/>
          <w:szCs w:val="24"/>
          <w:lang w:val="kk-KZ"/>
        </w:rPr>
        <w:t>**</w:t>
      </w:r>
      <w:r w:rsidR="00D26A80">
        <w:rPr>
          <w:rFonts w:ascii="Times New Roman" w:hAnsi="Times New Roman"/>
          <w:sz w:val="24"/>
          <w:szCs w:val="24"/>
          <w:lang w:val="kk-KZ"/>
        </w:rPr>
        <w:t xml:space="preserve"> </w:t>
      </w:r>
      <w:r>
        <w:rPr>
          <w:rFonts w:ascii="Times New Roman" w:hAnsi="Times New Roman"/>
          <w:sz w:val="24"/>
          <w:szCs w:val="24"/>
          <w:lang w:val="kk-KZ"/>
        </w:rPr>
        <w:t>Ерікті есептер мен әдебиеттерден белгілі жағымсыз реакциялар</w:t>
      </w:r>
    </w:p>
    <w:p w14:paraId="54221826" w14:textId="77777777" w:rsidR="001E070C" w:rsidRPr="007F7901" w:rsidRDefault="001E070C" w:rsidP="001E070C">
      <w:pPr>
        <w:widowControl w:val="0"/>
        <w:spacing w:after="0" w:line="240" w:lineRule="auto"/>
        <w:ind w:left="567" w:hanging="567"/>
        <w:jc w:val="both"/>
        <w:rPr>
          <w:rFonts w:ascii="Times New Roman" w:hAnsi="Times New Roman"/>
          <w:sz w:val="24"/>
          <w:szCs w:val="24"/>
          <w:lang w:val="kk-KZ"/>
        </w:rPr>
      </w:pPr>
    </w:p>
    <w:p w14:paraId="3B055241" w14:textId="77777777" w:rsidR="00827BB2" w:rsidRPr="007F7901" w:rsidRDefault="00827BB2" w:rsidP="00844CE8">
      <w:pPr>
        <w:pStyle w:val="ac"/>
        <w:jc w:val="both"/>
        <w:rPr>
          <w:rFonts w:ascii="Times New Roman" w:hAnsi="Times New Roman"/>
          <w:i/>
          <w:color w:val="000000"/>
          <w:sz w:val="28"/>
          <w:lang w:val="kk-KZ"/>
        </w:rPr>
      </w:pPr>
      <w:r w:rsidRPr="00844CE8">
        <w:rPr>
          <w:rFonts w:ascii="Times New Roman" w:hAnsi="Times New Roman"/>
          <w:b/>
          <w:color w:val="000000"/>
          <w:sz w:val="28"/>
          <w:lang w:val="kk-KZ"/>
        </w:rPr>
        <w:t xml:space="preserve">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препараттарға болатын жағымсыз реакциялар (әсерлер) жөніндегі ақпараттық деректер базасына тікелей хабарласу керек </w:t>
      </w:r>
    </w:p>
    <w:p w14:paraId="56316965" w14:textId="77777777" w:rsidR="006703A5" w:rsidRPr="007F7901" w:rsidRDefault="006703A5" w:rsidP="005779DE">
      <w:pPr>
        <w:spacing w:after="0" w:line="240" w:lineRule="auto"/>
        <w:jc w:val="both"/>
        <w:rPr>
          <w:rFonts w:ascii="Times New Roman" w:hAnsi="Times New Roman"/>
          <w:sz w:val="28"/>
          <w:szCs w:val="28"/>
          <w:lang w:val="kk-KZ"/>
        </w:rPr>
      </w:pPr>
      <w:r w:rsidRPr="005779DE">
        <w:rPr>
          <w:rFonts w:ascii="Times New Roman" w:hAnsi="Times New Roman"/>
          <w:sz w:val="28"/>
          <w:szCs w:val="28"/>
          <w:lang w:val="kk-KZ"/>
        </w:rPr>
        <w:t>Қазақстан Республикасы Денсаулық сақтау министрлігі «Дәрілік заттар мен медициналық бұйымдарды сараптау ұлттық орталығы» ШЖҚ РМК</w:t>
      </w:r>
    </w:p>
    <w:p w14:paraId="40A5231B" w14:textId="77777777" w:rsidR="006703A5" w:rsidRPr="006C577B" w:rsidRDefault="00012D7B" w:rsidP="006703A5">
      <w:pPr>
        <w:keepNext/>
        <w:spacing w:after="0" w:line="240" w:lineRule="auto"/>
        <w:jc w:val="both"/>
        <w:rPr>
          <w:rFonts w:ascii="Times New Roman" w:hAnsi="Times New Roman"/>
          <w:sz w:val="28"/>
          <w:szCs w:val="28"/>
        </w:rPr>
      </w:pPr>
      <w:hyperlink r:id="rId8" w:history="1">
        <w:r w:rsidR="006703A5" w:rsidRPr="006C577B">
          <w:rPr>
            <w:rStyle w:val="af"/>
            <w:rFonts w:ascii="Times New Roman" w:hAnsi="Times New Roman"/>
            <w:sz w:val="28"/>
            <w:szCs w:val="28"/>
            <w:lang w:val="kk-KZ"/>
          </w:rPr>
          <w:t>http://www.ndda.kz</w:t>
        </w:r>
      </w:hyperlink>
    </w:p>
    <w:p w14:paraId="1A408D5D" w14:textId="77777777" w:rsidR="006703A5" w:rsidRDefault="006703A5" w:rsidP="00844CE8">
      <w:pPr>
        <w:pStyle w:val="ac"/>
        <w:jc w:val="both"/>
        <w:rPr>
          <w:rFonts w:ascii="Times New Roman" w:hAnsi="Times New Roman"/>
          <w:color w:val="000000"/>
          <w:sz w:val="24"/>
          <w:szCs w:val="24"/>
        </w:rPr>
      </w:pPr>
    </w:p>
    <w:p w14:paraId="397BF85C" w14:textId="77777777" w:rsidR="000C2C4B" w:rsidRPr="00844CE8" w:rsidRDefault="000C2C4B" w:rsidP="00844CE8">
      <w:pPr>
        <w:pStyle w:val="ac"/>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val="kk-KZ" w:eastAsia="ru-RU"/>
        </w:rPr>
        <w:t>Қосымша мәліметтер</w:t>
      </w:r>
    </w:p>
    <w:p w14:paraId="63F3B783" w14:textId="77777777" w:rsidR="006B7A90" w:rsidRPr="00844CE8" w:rsidRDefault="00844CE8" w:rsidP="00844CE8">
      <w:pPr>
        <w:spacing w:after="0" w:line="240" w:lineRule="auto"/>
        <w:jc w:val="both"/>
        <w:rPr>
          <w:rFonts w:ascii="Times New Roman" w:hAnsi="Times New Roman"/>
          <w:i/>
        </w:rPr>
      </w:pPr>
      <w:bookmarkStart w:id="6" w:name="2175220285"/>
      <w:r w:rsidRPr="00844CE8">
        <w:rPr>
          <w:rFonts w:ascii="Times New Roman" w:eastAsia="Times New Roman" w:hAnsi="Times New Roman"/>
          <w:b/>
          <w:i/>
          <w:sz w:val="28"/>
          <w:szCs w:val="28"/>
          <w:lang w:val="kk-KZ" w:eastAsia="ru-RU"/>
        </w:rPr>
        <w:t xml:space="preserve">Дәрілік препарат құрамы </w:t>
      </w:r>
    </w:p>
    <w:p w14:paraId="17D4117B" w14:textId="77777777" w:rsidR="006B7A90" w:rsidRPr="00844CE8" w:rsidRDefault="006B7A90" w:rsidP="00844CE8">
      <w:pPr>
        <w:widowControl w:val="0"/>
        <w:autoSpaceDE w:val="0"/>
        <w:autoSpaceDN w:val="0"/>
        <w:spacing w:after="0" w:line="240" w:lineRule="auto"/>
        <w:jc w:val="both"/>
        <w:rPr>
          <w:rFonts w:ascii="Times New Roman" w:eastAsia="Times New Roman" w:hAnsi="Times New Roman"/>
          <w:bCs/>
          <w:sz w:val="28"/>
          <w:szCs w:val="28"/>
          <w:lang w:eastAsia="ru-RU"/>
        </w:rPr>
      </w:pPr>
      <w:bookmarkStart w:id="7" w:name="2175220286"/>
      <w:bookmarkEnd w:id="6"/>
      <w:r w:rsidRPr="00844CE8">
        <w:rPr>
          <w:rFonts w:ascii="Times New Roman" w:eastAsia="Times New Roman" w:hAnsi="Times New Roman"/>
          <w:bCs/>
          <w:sz w:val="28"/>
          <w:szCs w:val="28"/>
          <w:lang w:val="kk-KZ" w:eastAsia="ru-RU"/>
        </w:rPr>
        <w:t xml:space="preserve">Бір таблетканың құрамында </w:t>
      </w:r>
    </w:p>
    <w:p w14:paraId="3DAF5CF2" w14:textId="77777777" w:rsidR="006B7A90" w:rsidRPr="00844CE8" w:rsidRDefault="00844CE8" w:rsidP="002A22B3">
      <w:pPr>
        <w:widowControl w:val="0"/>
        <w:autoSpaceDE w:val="0"/>
        <w:autoSpaceDN w:val="0"/>
        <w:spacing w:after="0" w:line="240" w:lineRule="auto"/>
        <w:jc w:val="both"/>
        <w:rPr>
          <w:rFonts w:ascii="Times New Roman" w:eastAsia="Times New Roman" w:hAnsi="Times New Roman"/>
          <w:bCs/>
          <w:sz w:val="28"/>
          <w:szCs w:val="28"/>
          <w:lang w:eastAsia="ru-RU"/>
        </w:rPr>
      </w:pPr>
      <w:r w:rsidRPr="00844CE8">
        <w:rPr>
          <w:rFonts w:ascii="Times New Roman" w:eastAsia="Times New Roman" w:hAnsi="Times New Roman"/>
          <w:bCs/>
          <w:i/>
          <w:sz w:val="28"/>
          <w:szCs w:val="28"/>
          <w:lang w:val="kk-KZ" w:eastAsia="ru-RU"/>
        </w:rPr>
        <w:t xml:space="preserve">белсенді зат – </w:t>
      </w:r>
      <w:r w:rsidR="00A1460C" w:rsidRPr="00D97838">
        <w:rPr>
          <w:rFonts w:ascii="Times New Roman" w:eastAsia="Times New Roman" w:hAnsi="Times New Roman"/>
          <w:bCs/>
          <w:sz w:val="28"/>
          <w:szCs w:val="28"/>
          <w:lang w:val="kk-KZ" w:eastAsia="ru-RU"/>
        </w:rPr>
        <w:t>250 мг лапатинибке баламалы</w:t>
      </w:r>
      <w:r w:rsidR="00A1460C">
        <w:rPr>
          <w:rFonts w:ascii="Times New Roman" w:eastAsia="Times New Roman" w:hAnsi="Times New Roman"/>
          <w:bCs/>
          <w:sz w:val="28"/>
          <w:szCs w:val="28"/>
          <w:lang w:val="kk-KZ" w:eastAsia="ru-RU"/>
        </w:rPr>
        <w:t xml:space="preserve"> лапатиниб дитозилат</w:t>
      </w:r>
      <w:r w:rsidR="00D97838" w:rsidRPr="00D97838">
        <w:rPr>
          <w:rFonts w:ascii="Times New Roman" w:eastAsia="Times New Roman" w:hAnsi="Times New Roman"/>
          <w:bCs/>
          <w:sz w:val="28"/>
          <w:szCs w:val="28"/>
          <w:lang w:val="kk-KZ" w:eastAsia="ru-RU"/>
        </w:rPr>
        <w:t xml:space="preserve"> моногидраты;</w:t>
      </w:r>
    </w:p>
    <w:p w14:paraId="0B8D91C6" w14:textId="77777777" w:rsidR="00C340B9" w:rsidRPr="00C340B9" w:rsidRDefault="006B7A90" w:rsidP="00C340B9">
      <w:pPr>
        <w:spacing w:after="0" w:line="240" w:lineRule="auto"/>
        <w:jc w:val="both"/>
        <w:rPr>
          <w:rFonts w:ascii="Times New Roman" w:hAnsi="Times New Roman"/>
          <w:iCs/>
          <w:spacing w:val="-2"/>
          <w:sz w:val="28"/>
          <w:szCs w:val="28"/>
        </w:rPr>
      </w:pPr>
      <w:r w:rsidRPr="00844CE8">
        <w:rPr>
          <w:rFonts w:ascii="Times New Roman" w:hAnsi="Times New Roman"/>
          <w:i/>
          <w:iCs/>
          <w:sz w:val="28"/>
          <w:szCs w:val="28"/>
          <w:lang w:val="kk-KZ"/>
        </w:rPr>
        <w:lastRenderedPageBreak/>
        <w:t>қосымша заттар:</w:t>
      </w:r>
      <w:r w:rsidR="00C340B9">
        <w:rPr>
          <w:rFonts w:ascii="Times New Roman" w:hAnsi="Times New Roman"/>
          <w:iCs/>
          <w:spacing w:val="-2"/>
          <w:sz w:val="28"/>
          <w:szCs w:val="28"/>
          <w:lang w:val="kk-KZ"/>
        </w:rPr>
        <w:t xml:space="preserve"> маннитол (Перлитол 25С), гипромеллоза Е5,</w:t>
      </w:r>
    </w:p>
    <w:p w14:paraId="511E14F2" w14:textId="77777777" w:rsidR="00C340B9" w:rsidRDefault="00C340B9" w:rsidP="00C340B9">
      <w:pPr>
        <w:spacing w:after="0" w:line="240" w:lineRule="auto"/>
        <w:jc w:val="both"/>
        <w:rPr>
          <w:rFonts w:ascii="Times New Roman" w:hAnsi="Times New Roman"/>
          <w:iCs/>
          <w:spacing w:val="-2"/>
          <w:sz w:val="28"/>
          <w:szCs w:val="28"/>
        </w:rPr>
      </w:pPr>
      <w:r w:rsidRPr="00C340B9">
        <w:rPr>
          <w:rFonts w:ascii="Times New Roman" w:hAnsi="Times New Roman"/>
          <w:iCs/>
          <w:spacing w:val="-2"/>
          <w:sz w:val="28"/>
          <w:szCs w:val="28"/>
          <w:lang w:val="kk-KZ"/>
        </w:rPr>
        <w:t>натрий кроскармеллозасы, магний стеараты,</w:t>
      </w:r>
    </w:p>
    <w:p w14:paraId="0A1674B7" w14:textId="77777777" w:rsidR="00C340B9" w:rsidRDefault="00C340B9" w:rsidP="00C340B9">
      <w:pPr>
        <w:spacing w:after="0" w:line="240" w:lineRule="auto"/>
        <w:jc w:val="both"/>
        <w:rPr>
          <w:rFonts w:ascii="Times New Roman" w:hAnsi="Times New Roman"/>
          <w:iCs/>
          <w:spacing w:val="-2"/>
          <w:sz w:val="28"/>
          <w:szCs w:val="28"/>
          <w:lang w:val="kk-KZ"/>
        </w:rPr>
      </w:pPr>
      <w:r w:rsidRPr="00C340B9">
        <w:rPr>
          <w:rFonts w:ascii="Times New Roman" w:hAnsi="Times New Roman"/>
          <w:i/>
          <w:spacing w:val="-2"/>
          <w:sz w:val="28"/>
          <w:szCs w:val="28"/>
          <w:lang w:val="kk-KZ"/>
        </w:rPr>
        <w:t>Табкоат ТС-52012</w:t>
      </w:r>
      <w:r w:rsidR="00A1460C">
        <w:rPr>
          <w:rFonts w:ascii="Times New Roman" w:hAnsi="Times New Roman"/>
          <w:i/>
          <w:spacing w:val="-2"/>
          <w:sz w:val="28"/>
          <w:szCs w:val="28"/>
          <w:lang w:val="kk-KZ"/>
        </w:rPr>
        <w:t>7 сары үлб</w:t>
      </w:r>
      <w:r w:rsidRPr="00C340B9">
        <w:rPr>
          <w:rFonts w:ascii="Times New Roman" w:hAnsi="Times New Roman"/>
          <w:i/>
          <w:spacing w:val="-2"/>
          <w:sz w:val="28"/>
          <w:szCs w:val="28"/>
          <w:lang w:val="kk-KZ"/>
        </w:rPr>
        <w:t>ір жабыны</w:t>
      </w:r>
      <w:r w:rsidRPr="00C340B9">
        <w:rPr>
          <w:rFonts w:ascii="Times New Roman" w:hAnsi="Times New Roman"/>
          <w:iCs/>
          <w:spacing w:val="-2"/>
          <w:sz w:val="28"/>
          <w:szCs w:val="28"/>
          <w:lang w:val="kk-KZ"/>
        </w:rPr>
        <w:t>: гипромеллоза 2910 6 мПас (Е 464), титанның қостотығы (Е 171), тальк (Е 553b), макрогол (Е1521), темірдің сары тотығы (Е 172), темірдің қызыл тотығы (Е 172).</w:t>
      </w:r>
    </w:p>
    <w:p w14:paraId="1A883A11" w14:textId="77777777" w:rsidR="006B7A90" w:rsidRPr="007F7901" w:rsidRDefault="006B7A90" w:rsidP="00C340B9">
      <w:pPr>
        <w:spacing w:after="0" w:line="240" w:lineRule="auto"/>
        <w:jc w:val="both"/>
        <w:rPr>
          <w:rFonts w:ascii="Times New Roman" w:hAnsi="Times New Roman"/>
          <w:iCs/>
          <w:spacing w:val="-2"/>
          <w:sz w:val="28"/>
          <w:szCs w:val="28"/>
          <w:lang w:val="kk-KZ"/>
        </w:rPr>
      </w:pPr>
      <w:r w:rsidRPr="00844CE8">
        <w:rPr>
          <w:rFonts w:ascii="Times New Roman" w:eastAsia="Times New Roman" w:hAnsi="Times New Roman"/>
          <w:b/>
          <w:i/>
          <w:sz w:val="28"/>
          <w:szCs w:val="28"/>
          <w:lang w:val="kk-KZ" w:eastAsia="ru-RU"/>
        </w:rPr>
        <w:t>Сыртқы түрінің, иісінің, дәмінің сипаттамасы</w:t>
      </w:r>
    </w:p>
    <w:bookmarkEnd w:id="7"/>
    <w:p w14:paraId="772870BE" w14:textId="77777777" w:rsidR="008351DA" w:rsidRPr="007F7901" w:rsidRDefault="00C340B9" w:rsidP="00844CE8">
      <w:pPr>
        <w:pStyle w:val="ac"/>
        <w:jc w:val="both"/>
        <w:rPr>
          <w:rFonts w:ascii="Times New Roman" w:eastAsia="Times New Roman" w:hAnsi="Times New Roman"/>
          <w:sz w:val="28"/>
          <w:szCs w:val="28"/>
          <w:lang w:val="kk-KZ" w:eastAsia="ru-RU"/>
        </w:rPr>
      </w:pPr>
      <w:r w:rsidRPr="00C340B9">
        <w:rPr>
          <w:rFonts w:ascii="Times New Roman" w:eastAsia="Times New Roman" w:hAnsi="Times New Roman"/>
          <w:sz w:val="28"/>
          <w:szCs w:val="28"/>
          <w:lang w:val="kk-KZ" w:eastAsia="ru-RU"/>
        </w:rPr>
        <w:t>Сары түсті үлбірлі қабықпен қапталған, екі беті тегіс,  сопақша екі жақ беті дөңес таблеткалар.</w:t>
      </w:r>
    </w:p>
    <w:p w14:paraId="657A2FAB" w14:textId="77777777" w:rsidR="00C340B9" w:rsidRPr="007F7901" w:rsidRDefault="00C340B9" w:rsidP="00844CE8">
      <w:pPr>
        <w:pStyle w:val="ac"/>
        <w:jc w:val="both"/>
        <w:rPr>
          <w:rFonts w:ascii="Times New Roman" w:eastAsia="Times New Roman" w:hAnsi="Times New Roman"/>
          <w:sz w:val="28"/>
          <w:szCs w:val="28"/>
          <w:lang w:val="kk-KZ" w:eastAsia="ru-RU"/>
        </w:rPr>
      </w:pPr>
    </w:p>
    <w:p w14:paraId="1B839CB3" w14:textId="77777777" w:rsidR="00C9308C" w:rsidRPr="007F7901" w:rsidRDefault="00C9308C" w:rsidP="00844CE8">
      <w:pPr>
        <w:spacing w:after="0" w:line="240" w:lineRule="auto"/>
        <w:jc w:val="both"/>
        <w:rPr>
          <w:rFonts w:ascii="Times New Roman" w:eastAsia="Times New Roman" w:hAnsi="Times New Roman"/>
          <w:b/>
          <w:sz w:val="28"/>
          <w:szCs w:val="28"/>
          <w:lang w:val="kk-KZ" w:eastAsia="ru-RU"/>
        </w:rPr>
      </w:pPr>
      <w:bookmarkStart w:id="8" w:name="2175220287"/>
      <w:r>
        <w:rPr>
          <w:rFonts w:ascii="Times New Roman" w:eastAsia="Times New Roman" w:hAnsi="Times New Roman"/>
          <w:b/>
          <w:sz w:val="28"/>
          <w:szCs w:val="28"/>
          <w:lang w:val="kk-KZ" w:eastAsia="ru-RU"/>
        </w:rPr>
        <w:t>Шығарылу түрі және қаптамасы</w:t>
      </w:r>
    </w:p>
    <w:p w14:paraId="231F2FE2" w14:textId="77777777" w:rsidR="00C340B9" w:rsidRPr="007F7901" w:rsidRDefault="00C340B9" w:rsidP="00C340B9">
      <w:pPr>
        <w:autoSpaceDE w:val="0"/>
        <w:autoSpaceDN w:val="0"/>
        <w:adjustRightInd w:val="0"/>
        <w:spacing w:after="0" w:line="240" w:lineRule="auto"/>
        <w:jc w:val="both"/>
        <w:rPr>
          <w:rFonts w:ascii="Times New Roman" w:eastAsia="Microsoft Sans Serif" w:hAnsi="Times New Roman"/>
          <w:sz w:val="28"/>
          <w:szCs w:val="28"/>
          <w:lang w:val="kk-KZ" w:eastAsia="ru-RU" w:bidi="ru-RU"/>
        </w:rPr>
      </w:pPr>
      <w:r w:rsidRPr="00C340B9">
        <w:rPr>
          <w:rFonts w:ascii="Times New Roman" w:eastAsia="Microsoft Sans Serif" w:hAnsi="Times New Roman"/>
          <w:sz w:val="28"/>
          <w:szCs w:val="28"/>
          <w:lang w:val="kk-KZ" w:eastAsia="ru-RU" w:bidi="ru-RU"/>
        </w:rPr>
        <w:t xml:space="preserve">30 таблеткадан тығыздығы жоғары полиэтиленнен жасалған контейнерлерге салады. </w:t>
      </w:r>
    </w:p>
    <w:p w14:paraId="7E7CB50F" w14:textId="77777777" w:rsidR="00C340B9" w:rsidRPr="007F7901" w:rsidRDefault="00C340B9" w:rsidP="00C340B9">
      <w:pPr>
        <w:autoSpaceDE w:val="0"/>
        <w:autoSpaceDN w:val="0"/>
        <w:adjustRightInd w:val="0"/>
        <w:spacing w:after="0" w:line="240" w:lineRule="auto"/>
        <w:jc w:val="both"/>
        <w:rPr>
          <w:rFonts w:ascii="Times New Roman" w:eastAsia="Microsoft Sans Serif" w:hAnsi="Times New Roman"/>
          <w:sz w:val="28"/>
          <w:szCs w:val="28"/>
          <w:lang w:val="kk-KZ" w:eastAsia="ru-RU" w:bidi="ru-RU"/>
        </w:rPr>
      </w:pPr>
      <w:r w:rsidRPr="00C340B9">
        <w:rPr>
          <w:rFonts w:ascii="Times New Roman" w:eastAsia="Microsoft Sans Serif" w:hAnsi="Times New Roman"/>
          <w:sz w:val="28"/>
          <w:szCs w:val="28"/>
          <w:lang w:val="kk-KZ" w:eastAsia="ru-RU" w:bidi="ru-RU"/>
        </w:rPr>
        <w:t>Бір контейнерден медициналық қолдану жөніндегі қазақ және орыс тілдеріндегі нұсқаулықпен бірге картон қорапшаға салады.</w:t>
      </w:r>
    </w:p>
    <w:p w14:paraId="113AF6FD" w14:textId="77777777" w:rsidR="008351DA" w:rsidRPr="007F7901" w:rsidRDefault="008351DA" w:rsidP="00844CE8">
      <w:pPr>
        <w:spacing w:after="0" w:line="240" w:lineRule="auto"/>
        <w:jc w:val="both"/>
        <w:rPr>
          <w:rFonts w:ascii="Times New Roman" w:eastAsia="Times New Roman" w:hAnsi="Times New Roman"/>
          <w:b/>
          <w:sz w:val="28"/>
          <w:szCs w:val="28"/>
          <w:lang w:val="kk-KZ" w:eastAsia="ru-RU"/>
        </w:rPr>
      </w:pPr>
    </w:p>
    <w:p w14:paraId="1E22092D" w14:textId="77777777" w:rsidR="00844CE8" w:rsidRPr="007F7901" w:rsidRDefault="00844CE8" w:rsidP="00844CE8">
      <w:pPr>
        <w:spacing w:after="0" w:line="240" w:lineRule="auto"/>
        <w:jc w:val="both"/>
        <w:rPr>
          <w:rFonts w:ascii="Times New Roman" w:eastAsia="Times New Roman" w:hAnsi="Times New Roman"/>
          <w:b/>
          <w:sz w:val="28"/>
          <w:szCs w:val="28"/>
          <w:lang w:val="kk-KZ" w:eastAsia="ru-RU"/>
        </w:rPr>
      </w:pPr>
      <w:r w:rsidRPr="00844CE8">
        <w:rPr>
          <w:rFonts w:ascii="Times New Roman" w:eastAsia="Times New Roman" w:hAnsi="Times New Roman"/>
          <w:b/>
          <w:sz w:val="28"/>
          <w:szCs w:val="28"/>
          <w:lang w:val="kk-KZ" w:eastAsia="ru-RU"/>
        </w:rPr>
        <w:t xml:space="preserve">Сақтау мерзімі </w:t>
      </w:r>
    </w:p>
    <w:p w14:paraId="1AC6BED8" w14:textId="77777777" w:rsidR="00D14D61" w:rsidRPr="007F7901" w:rsidRDefault="004D4212" w:rsidP="00844CE8">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2 жыл.</w:t>
      </w:r>
    </w:p>
    <w:p w14:paraId="5594207C" w14:textId="77777777" w:rsidR="000E01AB" w:rsidRDefault="00D14D61" w:rsidP="00844CE8">
      <w:pPr>
        <w:spacing w:after="0" w:line="240" w:lineRule="auto"/>
        <w:jc w:val="both"/>
        <w:rPr>
          <w:rFonts w:ascii="Times New Roman" w:eastAsia="Times New Roman" w:hAnsi="Times New Roman"/>
          <w:sz w:val="28"/>
          <w:szCs w:val="28"/>
          <w:lang w:val="kk-KZ" w:eastAsia="ru-RU"/>
        </w:rPr>
      </w:pPr>
      <w:r w:rsidRPr="00844CE8">
        <w:rPr>
          <w:rFonts w:ascii="Times New Roman" w:eastAsia="Times New Roman" w:hAnsi="Times New Roman"/>
          <w:sz w:val="28"/>
          <w:szCs w:val="28"/>
          <w:lang w:val="kk-KZ" w:eastAsia="ru-RU"/>
        </w:rPr>
        <w:t>Жарамдылық мерзімі өткеннен кейін қолдануға болмайды!</w:t>
      </w:r>
    </w:p>
    <w:p w14:paraId="2EAF21D8" w14:textId="77777777" w:rsidR="000E01AB" w:rsidRPr="007F7901" w:rsidRDefault="00D14D61" w:rsidP="00844CE8">
      <w:pPr>
        <w:spacing w:after="0" w:line="240" w:lineRule="auto"/>
        <w:jc w:val="both"/>
        <w:rPr>
          <w:rFonts w:ascii="Times New Roman" w:eastAsia="Times New Roman" w:hAnsi="Times New Roman"/>
          <w:b/>
          <w:i/>
          <w:sz w:val="28"/>
          <w:szCs w:val="28"/>
          <w:lang w:val="kk-KZ" w:eastAsia="ru-RU"/>
        </w:rPr>
      </w:pPr>
      <w:bookmarkStart w:id="9" w:name="2175220288"/>
      <w:bookmarkEnd w:id="8"/>
      <w:r w:rsidRPr="00844CE8">
        <w:rPr>
          <w:rFonts w:ascii="Times New Roman" w:eastAsia="Times New Roman" w:hAnsi="Times New Roman"/>
          <w:b/>
          <w:i/>
          <w:sz w:val="28"/>
          <w:szCs w:val="28"/>
          <w:lang w:val="kk-KZ" w:eastAsia="ru-RU"/>
        </w:rPr>
        <w:t>Сақтау шарттары</w:t>
      </w:r>
    </w:p>
    <w:p w14:paraId="0FB22B6C" w14:textId="77777777" w:rsidR="00D65DBB" w:rsidRPr="007F7901" w:rsidRDefault="00D65DBB" w:rsidP="00D65DBB">
      <w:pPr>
        <w:spacing w:after="0" w:line="240" w:lineRule="auto"/>
        <w:jc w:val="both"/>
        <w:rPr>
          <w:rFonts w:ascii="Times New Roman" w:hAnsi="Times New Roman"/>
          <w:sz w:val="28"/>
          <w:szCs w:val="28"/>
          <w:lang w:val="kk-KZ"/>
        </w:rPr>
      </w:pPr>
      <w:r w:rsidRPr="00D65DBB">
        <w:rPr>
          <w:rFonts w:ascii="Times New Roman" w:hAnsi="Times New Roman"/>
          <w:sz w:val="28"/>
          <w:szCs w:val="28"/>
          <w:lang w:val="kk-KZ"/>
        </w:rPr>
        <w:t>Құрғақ, жарықтан қорғалған жерде, 30</w:t>
      </w:r>
      <w:r w:rsidRPr="00D65DBB">
        <w:rPr>
          <w:rFonts w:ascii="Symbol" w:hAnsi="Symbol"/>
          <w:sz w:val="28"/>
          <w:szCs w:val="28"/>
          <w:lang w:val="kk-KZ"/>
        </w:rPr>
        <w:sym w:font="Symbol" w:char="F0B0"/>
      </w:r>
      <w:r w:rsidRPr="00D65DBB">
        <w:rPr>
          <w:rFonts w:ascii="Times New Roman" w:hAnsi="Times New Roman"/>
          <w:sz w:val="28"/>
          <w:szCs w:val="28"/>
          <w:lang w:val="kk-KZ"/>
        </w:rPr>
        <w:t>С-ден аспайтын температурада сақтау керек.</w:t>
      </w:r>
    </w:p>
    <w:p w14:paraId="41387A71" w14:textId="77777777" w:rsidR="00D65DBB" w:rsidRPr="007F7901" w:rsidRDefault="00D65DBB" w:rsidP="00D65DBB">
      <w:pPr>
        <w:spacing w:after="0" w:line="240" w:lineRule="auto"/>
        <w:jc w:val="both"/>
        <w:rPr>
          <w:rFonts w:ascii="Times New Roman" w:hAnsi="Times New Roman"/>
          <w:sz w:val="28"/>
          <w:szCs w:val="28"/>
          <w:lang w:val="kk-KZ"/>
        </w:rPr>
      </w:pPr>
      <w:r w:rsidRPr="00D65DBB">
        <w:rPr>
          <w:rFonts w:ascii="Times New Roman" w:hAnsi="Times New Roman"/>
          <w:sz w:val="28"/>
          <w:szCs w:val="28"/>
          <w:lang w:val="kk-KZ"/>
        </w:rPr>
        <w:t xml:space="preserve">Балалардың қолы жетпейтін жерде сақтау керек! </w:t>
      </w:r>
    </w:p>
    <w:bookmarkEnd w:id="9"/>
    <w:p w14:paraId="2EBE2156" w14:textId="77777777" w:rsidR="00D65DBB" w:rsidRPr="007F7901" w:rsidRDefault="00D65DBB" w:rsidP="00844CE8">
      <w:pPr>
        <w:spacing w:after="0" w:line="240" w:lineRule="auto"/>
        <w:jc w:val="both"/>
        <w:rPr>
          <w:rFonts w:ascii="Times New Roman" w:hAnsi="Times New Roman"/>
          <w:sz w:val="28"/>
          <w:szCs w:val="28"/>
          <w:lang w:val="kk-KZ"/>
        </w:rPr>
      </w:pPr>
    </w:p>
    <w:p w14:paraId="4F11A361" w14:textId="77777777" w:rsidR="006C6558" w:rsidRPr="007F7901" w:rsidRDefault="006C6558" w:rsidP="00844CE8">
      <w:pPr>
        <w:spacing w:after="0" w:line="240" w:lineRule="auto"/>
        <w:jc w:val="both"/>
        <w:rPr>
          <w:rFonts w:ascii="Times New Roman" w:hAnsi="Times New Roman"/>
          <w:color w:val="000000"/>
          <w:sz w:val="28"/>
          <w:szCs w:val="28"/>
          <w:lang w:val="kk-KZ"/>
        </w:rPr>
      </w:pPr>
      <w:r w:rsidRPr="006C6558">
        <w:rPr>
          <w:rFonts w:ascii="Times New Roman" w:hAnsi="Times New Roman"/>
          <w:b/>
          <w:color w:val="000000"/>
          <w:sz w:val="28"/>
          <w:szCs w:val="28"/>
          <w:lang w:val="kk-KZ"/>
        </w:rPr>
        <w:t xml:space="preserve">Дәріханалардан босатылу шарттары </w:t>
      </w:r>
    </w:p>
    <w:p w14:paraId="72B5907C" w14:textId="77777777" w:rsidR="00A13708" w:rsidRPr="007F7901" w:rsidRDefault="00A13708" w:rsidP="00844CE8">
      <w:pPr>
        <w:spacing w:after="0" w:line="240" w:lineRule="auto"/>
        <w:jc w:val="both"/>
        <w:rPr>
          <w:rFonts w:ascii="Times New Roman" w:hAnsi="Times New Roman"/>
          <w:color w:val="000000"/>
          <w:sz w:val="28"/>
          <w:szCs w:val="28"/>
          <w:lang w:val="kk-KZ"/>
        </w:rPr>
      </w:pPr>
      <w:r w:rsidRPr="00A13708">
        <w:rPr>
          <w:rFonts w:ascii="Times New Roman" w:hAnsi="Times New Roman"/>
          <w:color w:val="000000"/>
          <w:sz w:val="28"/>
          <w:szCs w:val="28"/>
          <w:lang w:val="kk-KZ"/>
        </w:rPr>
        <w:t>Рецепт арқылы</w:t>
      </w:r>
    </w:p>
    <w:p w14:paraId="3A74D37E" w14:textId="77777777" w:rsidR="006C6558" w:rsidRPr="007F7901" w:rsidRDefault="006C6558" w:rsidP="00844CE8">
      <w:pPr>
        <w:spacing w:after="0" w:line="240" w:lineRule="auto"/>
        <w:jc w:val="both"/>
        <w:rPr>
          <w:rFonts w:ascii="Times New Roman" w:eastAsia="Times New Roman" w:hAnsi="Times New Roman"/>
          <w:b/>
          <w:sz w:val="28"/>
          <w:szCs w:val="28"/>
          <w:lang w:val="kk-KZ" w:eastAsia="ru-RU"/>
        </w:rPr>
      </w:pPr>
    </w:p>
    <w:p w14:paraId="2EE258B9" w14:textId="77777777" w:rsidR="006B7A90" w:rsidRPr="007F7901" w:rsidRDefault="007C1693" w:rsidP="00844CE8">
      <w:pPr>
        <w:spacing w:after="0" w:line="240" w:lineRule="auto"/>
        <w:jc w:val="both"/>
        <w:rPr>
          <w:rFonts w:ascii="Times New Roman" w:eastAsia="Times New Roman" w:hAnsi="Times New Roman"/>
          <w:b/>
          <w:sz w:val="28"/>
          <w:szCs w:val="28"/>
          <w:lang w:val="kk-KZ" w:eastAsia="ru-RU"/>
        </w:rPr>
      </w:pPr>
      <w:r w:rsidRPr="00844CE8">
        <w:rPr>
          <w:rFonts w:ascii="Times New Roman" w:eastAsia="Times New Roman" w:hAnsi="Times New Roman"/>
          <w:b/>
          <w:sz w:val="28"/>
          <w:szCs w:val="28"/>
          <w:lang w:val="kk-KZ" w:eastAsia="ru-RU"/>
        </w:rPr>
        <w:t>Өндіруші туралы мәліметтер</w:t>
      </w:r>
    </w:p>
    <w:p w14:paraId="3C7283C7" w14:textId="77777777" w:rsidR="00E95FF4" w:rsidRPr="00E95FF4" w:rsidRDefault="00E95FF4" w:rsidP="00E95FF4">
      <w:pPr>
        <w:autoSpaceDE w:val="0"/>
        <w:autoSpaceDN w:val="0"/>
        <w:spacing w:after="0" w:line="240" w:lineRule="auto"/>
        <w:jc w:val="both"/>
        <w:rPr>
          <w:rFonts w:ascii="Times New Roman" w:hAnsi="Times New Roman"/>
          <w:color w:val="000000"/>
          <w:sz w:val="28"/>
          <w:szCs w:val="28"/>
          <w:lang w:val="kk-KZ"/>
        </w:rPr>
      </w:pPr>
      <w:r w:rsidRPr="00E95FF4">
        <w:rPr>
          <w:rFonts w:ascii="Times New Roman" w:hAnsi="Times New Roman"/>
          <w:color w:val="000000"/>
          <w:sz w:val="28"/>
          <w:szCs w:val="28"/>
          <w:lang w:val="kk-KZ"/>
        </w:rPr>
        <w:t xml:space="preserve">BDR Pharmaceuticals International Pvt. Ltd., </w:t>
      </w:r>
    </w:p>
    <w:p w14:paraId="10364994" w14:textId="77777777" w:rsidR="003F1875" w:rsidRPr="000C2E75" w:rsidRDefault="00E95FF4" w:rsidP="00E95FF4">
      <w:pPr>
        <w:autoSpaceDE w:val="0"/>
        <w:autoSpaceDN w:val="0"/>
        <w:spacing w:after="0" w:line="240" w:lineRule="auto"/>
        <w:jc w:val="both"/>
        <w:rPr>
          <w:rFonts w:ascii="Times New Roman" w:hAnsi="Times New Roman"/>
          <w:color w:val="000000"/>
          <w:sz w:val="28"/>
          <w:szCs w:val="28"/>
          <w:lang w:val="kk-KZ"/>
        </w:rPr>
      </w:pPr>
      <w:r w:rsidRPr="00E95FF4">
        <w:rPr>
          <w:rFonts w:ascii="Times New Roman" w:hAnsi="Times New Roman"/>
          <w:color w:val="000000"/>
          <w:sz w:val="28"/>
          <w:szCs w:val="28"/>
          <w:lang w:val="kk-KZ"/>
        </w:rPr>
        <w:t>R.S. No: 578, Near Effluent Channel Road, Village: Luna, Taluka: Padra, District: Vadodara – 391440. Gujarat</w:t>
      </w:r>
      <w:r w:rsidR="003F1875" w:rsidRPr="003F1875">
        <w:rPr>
          <w:rFonts w:ascii="Times New Roman" w:hAnsi="Times New Roman"/>
          <w:color w:val="000000"/>
          <w:sz w:val="28"/>
          <w:szCs w:val="28"/>
          <w:lang w:val="kk-KZ"/>
        </w:rPr>
        <w:t>, Үндістан.</w:t>
      </w:r>
    </w:p>
    <w:p w14:paraId="0DB175E8" w14:textId="77777777" w:rsidR="003F1875" w:rsidRDefault="003F1875" w:rsidP="003F1875">
      <w:pPr>
        <w:autoSpaceDE w:val="0"/>
        <w:autoSpaceDN w:val="0"/>
        <w:spacing w:after="0" w:line="240" w:lineRule="auto"/>
        <w:jc w:val="both"/>
        <w:rPr>
          <w:rFonts w:ascii="Times New Roman" w:hAnsi="Times New Roman"/>
          <w:color w:val="000000"/>
          <w:sz w:val="28"/>
          <w:szCs w:val="28"/>
          <w:lang w:val="kk-KZ"/>
        </w:rPr>
      </w:pPr>
      <w:r w:rsidRPr="003F1875">
        <w:rPr>
          <w:rFonts w:ascii="Times New Roman" w:hAnsi="Times New Roman"/>
          <w:color w:val="000000"/>
          <w:sz w:val="28"/>
          <w:szCs w:val="28"/>
          <w:lang w:val="kk-KZ"/>
        </w:rPr>
        <w:t xml:space="preserve">тел. +91 22 4056 0560, электронды пошта: </w:t>
      </w:r>
      <w:hyperlink r:id="rId9" w:history="1">
        <w:r w:rsidR="00EB301A" w:rsidRPr="00375050">
          <w:rPr>
            <w:rStyle w:val="af"/>
            <w:rFonts w:ascii="Times New Roman" w:hAnsi="Times New Roman"/>
            <w:sz w:val="28"/>
            <w:szCs w:val="28"/>
            <w:lang w:val="kk-KZ"/>
          </w:rPr>
          <w:t>bdrpharma@vsnl.com</w:t>
        </w:r>
      </w:hyperlink>
    </w:p>
    <w:p w14:paraId="6C04EF2A" w14:textId="77777777" w:rsidR="00EB301A" w:rsidRPr="007F7901" w:rsidRDefault="00EB301A" w:rsidP="003F1875">
      <w:pPr>
        <w:autoSpaceDE w:val="0"/>
        <w:autoSpaceDN w:val="0"/>
        <w:spacing w:after="0" w:line="240" w:lineRule="auto"/>
        <w:jc w:val="both"/>
        <w:rPr>
          <w:rFonts w:ascii="Times New Roman" w:hAnsi="Times New Roman"/>
          <w:sz w:val="28"/>
          <w:szCs w:val="28"/>
          <w:lang w:val="kk-KZ"/>
        </w:rPr>
      </w:pPr>
    </w:p>
    <w:p w14:paraId="14580CB5" w14:textId="77777777" w:rsidR="005020DD" w:rsidRPr="000C2E75" w:rsidRDefault="005020DD" w:rsidP="005020DD">
      <w:pPr>
        <w:autoSpaceDE w:val="0"/>
        <w:autoSpaceDN w:val="0"/>
        <w:spacing w:after="0" w:line="240" w:lineRule="auto"/>
        <w:jc w:val="both"/>
        <w:rPr>
          <w:rFonts w:ascii="Times New Roman" w:hAnsi="Times New Roman"/>
          <w:b/>
          <w:bCs/>
          <w:sz w:val="28"/>
          <w:szCs w:val="28"/>
          <w:lang w:val="kk-KZ"/>
        </w:rPr>
      </w:pPr>
      <w:r w:rsidRPr="005020DD">
        <w:rPr>
          <w:rFonts w:ascii="Times New Roman" w:hAnsi="Times New Roman"/>
          <w:b/>
          <w:bCs/>
          <w:sz w:val="28"/>
          <w:szCs w:val="28"/>
          <w:lang w:val="kk-KZ"/>
        </w:rPr>
        <w:t>Тіркеу куәлігінің ұстаушысы</w:t>
      </w:r>
    </w:p>
    <w:p w14:paraId="10EC2558" w14:textId="77777777" w:rsidR="00E95FF4" w:rsidRPr="00E95FF4" w:rsidRDefault="00E95FF4" w:rsidP="00E95FF4">
      <w:pPr>
        <w:autoSpaceDE w:val="0"/>
        <w:autoSpaceDN w:val="0"/>
        <w:spacing w:after="0" w:line="240" w:lineRule="auto"/>
        <w:jc w:val="both"/>
        <w:rPr>
          <w:rFonts w:ascii="Times New Roman" w:hAnsi="Times New Roman"/>
          <w:sz w:val="28"/>
          <w:szCs w:val="28"/>
          <w:lang w:val="kk-KZ"/>
        </w:rPr>
      </w:pPr>
      <w:r w:rsidRPr="00E95FF4">
        <w:rPr>
          <w:rFonts w:ascii="Times New Roman" w:hAnsi="Times New Roman"/>
          <w:sz w:val="28"/>
          <w:szCs w:val="28"/>
          <w:lang w:val="kk-KZ"/>
        </w:rPr>
        <w:t xml:space="preserve">BDR Pharmaceuticals International Pvt. Ltd., </w:t>
      </w:r>
    </w:p>
    <w:p w14:paraId="4E614D2D" w14:textId="77777777" w:rsidR="005020DD" w:rsidRPr="000C2E75" w:rsidRDefault="00E95FF4" w:rsidP="00E95FF4">
      <w:pPr>
        <w:autoSpaceDE w:val="0"/>
        <w:autoSpaceDN w:val="0"/>
        <w:spacing w:after="0" w:line="240" w:lineRule="auto"/>
        <w:jc w:val="both"/>
        <w:rPr>
          <w:rFonts w:ascii="Times New Roman" w:hAnsi="Times New Roman"/>
          <w:sz w:val="28"/>
          <w:szCs w:val="28"/>
          <w:lang w:val="kk-KZ"/>
        </w:rPr>
      </w:pPr>
      <w:r w:rsidRPr="00E95FF4">
        <w:rPr>
          <w:rFonts w:ascii="Times New Roman" w:hAnsi="Times New Roman"/>
          <w:sz w:val="28"/>
          <w:szCs w:val="28"/>
          <w:lang w:val="kk-KZ"/>
        </w:rPr>
        <w:t>R.S. No: 578, Near Effluent Channel Road, Village: Luna, Taluka: Padra, District: Vadodara – 391440. Gujarat</w:t>
      </w:r>
      <w:r w:rsidR="005020DD" w:rsidRPr="005020DD">
        <w:rPr>
          <w:rFonts w:ascii="Times New Roman" w:hAnsi="Times New Roman"/>
          <w:sz w:val="28"/>
          <w:szCs w:val="28"/>
          <w:lang w:val="kk-KZ"/>
        </w:rPr>
        <w:t>, Үндістан.</w:t>
      </w:r>
    </w:p>
    <w:p w14:paraId="05DA97A2" w14:textId="77777777" w:rsidR="005119B1" w:rsidRDefault="005020DD" w:rsidP="005020DD">
      <w:pPr>
        <w:autoSpaceDE w:val="0"/>
        <w:autoSpaceDN w:val="0"/>
        <w:spacing w:after="0" w:line="240" w:lineRule="auto"/>
        <w:jc w:val="both"/>
        <w:rPr>
          <w:rFonts w:ascii="Times New Roman" w:hAnsi="Times New Roman"/>
          <w:sz w:val="28"/>
          <w:szCs w:val="28"/>
          <w:lang w:val="kk-KZ"/>
        </w:rPr>
      </w:pPr>
      <w:r w:rsidRPr="005020DD">
        <w:rPr>
          <w:rFonts w:ascii="Times New Roman" w:hAnsi="Times New Roman"/>
          <w:sz w:val="28"/>
          <w:szCs w:val="28"/>
          <w:lang w:val="kk-KZ"/>
        </w:rPr>
        <w:t xml:space="preserve">тел. +91 22 4056 0560, электронды пошта: </w:t>
      </w:r>
      <w:hyperlink r:id="rId10" w:history="1">
        <w:r w:rsidR="003C7839" w:rsidRPr="00375050">
          <w:rPr>
            <w:rStyle w:val="af"/>
            <w:rFonts w:ascii="Times New Roman" w:hAnsi="Times New Roman"/>
            <w:sz w:val="28"/>
            <w:szCs w:val="28"/>
            <w:lang w:val="kk-KZ"/>
          </w:rPr>
          <w:t>bdrpharma@vsnl.com</w:t>
        </w:r>
      </w:hyperlink>
    </w:p>
    <w:p w14:paraId="2DF7E4FD" w14:textId="77777777" w:rsidR="003C7839" w:rsidRPr="000C2E75" w:rsidRDefault="003C7839" w:rsidP="005020DD">
      <w:pPr>
        <w:autoSpaceDE w:val="0"/>
        <w:autoSpaceDN w:val="0"/>
        <w:spacing w:after="0" w:line="240" w:lineRule="auto"/>
        <w:jc w:val="both"/>
        <w:rPr>
          <w:rFonts w:ascii="Times New Roman" w:hAnsi="Times New Roman"/>
          <w:sz w:val="28"/>
          <w:szCs w:val="28"/>
          <w:lang w:val="kk-KZ"/>
        </w:rPr>
      </w:pPr>
    </w:p>
    <w:p w14:paraId="1A188E29" w14:textId="77777777" w:rsidR="005A6DEE" w:rsidRPr="000C2E75" w:rsidRDefault="005A6DEE" w:rsidP="005A6DEE">
      <w:pPr>
        <w:spacing w:after="0" w:line="240" w:lineRule="auto"/>
        <w:jc w:val="both"/>
        <w:rPr>
          <w:rFonts w:ascii="Times New Roman" w:eastAsia="Times New Roman" w:hAnsi="Times New Roman"/>
          <w:b/>
          <w:sz w:val="28"/>
          <w:szCs w:val="20"/>
          <w:lang w:val="kk-KZ" w:eastAsia="cs-CZ"/>
        </w:rPr>
      </w:pPr>
      <w:r w:rsidRPr="005020DD">
        <w:rPr>
          <w:rFonts w:ascii="Times New Roman" w:eastAsia="Times New Roman" w:hAnsi="Times New Roman"/>
          <w:b/>
          <w:sz w:val="28"/>
          <w:szCs w:val="20"/>
          <w:lang w:val="kk-KZ" w:eastAsia="cs-CZ"/>
        </w:rPr>
        <w:t>Қазақстан Республикасы аумағында тұтынушылардан дәрілік заттар сапасына қатысты шағымдар (ұсыныстар) қабылдайтын  ұйымның атауы, мекенжайы және байланыс деректері (телефон, факс, электронды пошта)</w:t>
      </w:r>
    </w:p>
    <w:p w14:paraId="3B1282FA" w14:textId="77777777" w:rsidR="003C7839" w:rsidRDefault="005A6DEE" w:rsidP="005A6DEE">
      <w:pPr>
        <w:autoSpaceDE w:val="0"/>
        <w:autoSpaceDN w:val="0"/>
        <w:spacing w:after="0" w:line="240" w:lineRule="auto"/>
        <w:jc w:val="both"/>
        <w:rPr>
          <w:rFonts w:ascii="Times New Roman" w:eastAsia="Times New Roman" w:hAnsi="Times New Roman"/>
          <w:bCs/>
          <w:iCs/>
          <w:sz w:val="28"/>
          <w:szCs w:val="20"/>
          <w:lang w:val="kk-KZ" w:eastAsia="cs-CZ"/>
        </w:rPr>
      </w:pPr>
      <w:r w:rsidRPr="005020DD">
        <w:rPr>
          <w:rFonts w:ascii="Times New Roman" w:eastAsia="Times New Roman" w:hAnsi="Times New Roman"/>
          <w:bCs/>
          <w:iCs/>
          <w:sz w:val="28"/>
          <w:szCs w:val="20"/>
          <w:lang w:val="kk-KZ" w:eastAsia="cs-CZ"/>
        </w:rPr>
        <w:lastRenderedPageBreak/>
        <w:t xml:space="preserve">«Rogers Pharma» ЖШС, Қазақстан Республикасы, 050043, Алматы қ.,  Мирас ш.а., 157, 2-блок, 819 т.е. Тел. (727) 311-81-96/97, электронды пошта: </w:t>
      </w:r>
      <w:hyperlink r:id="rId11" w:history="1">
        <w:r w:rsidR="00EB301A" w:rsidRPr="00375050">
          <w:rPr>
            <w:rStyle w:val="af"/>
            <w:rFonts w:ascii="Times New Roman" w:eastAsia="Times New Roman" w:hAnsi="Times New Roman"/>
            <w:bCs/>
            <w:iCs/>
            <w:sz w:val="28"/>
            <w:szCs w:val="20"/>
            <w:lang w:val="kk-KZ" w:eastAsia="cs-CZ"/>
          </w:rPr>
          <w:t>office.secretary@rogersgroup.in</w:t>
        </w:r>
      </w:hyperlink>
    </w:p>
    <w:p w14:paraId="5037809E" w14:textId="77777777" w:rsidR="00EB301A" w:rsidRPr="00AE677B" w:rsidRDefault="00EB301A" w:rsidP="005A6DEE">
      <w:pPr>
        <w:autoSpaceDE w:val="0"/>
        <w:autoSpaceDN w:val="0"/>
        <w:spacing w:after="0" w:line="240" w:lineRule="auto"/>
        <w:jc w:val="both"/>
        <w:rPr>
          <w:rFonts w:ascii="Times New Roman" w:eastAsia="Times New Roman" w:hAnsi="Times New Roman"/>
          <w:bCs/>
          <w:iCs/>
          <w:sz w:val="28"/>
          <w:szCs w:val="20"/>
          <w:lang w:val="kk-KZ" w:eastAsia="cs-CZ"/>
        </w:rPr>
      </w:pPr>
    </w:p>
    <w:p w14:paraId="7C4E1865" w14:textId="77777777" w:rsidR="005A6DEE" w:rsidRPr="000C2E75" w:rsidRDefault="005A6DEE" w:rsidP="005A6DEE">
      <w:pPr>
        <w:autoSpaceDE w:val="0"/>
        <w:autoSpaceDN w:val="0"/>
        <w:spacing w:after="0" w:line="240" w:lineRule="auto"/>
        <w:jc w:val="both"/>
        <w:rPr>
          <w:rFonts w:ascii="Times New Roman" w:eastAsia="Times New Roman" w:hAnsi="Times New Roman"/>
          <w:b/>
          <w:bCs/>
          <w:iCs/>
          <w:color w:val="000000"/>
          <w:sz w:val="28"/>
          <w:szCs w:val="20"/>
          <w:lang w:val="kk-KZ" w:eastAsia="cs-CZ"/>
        </w:rPr>
      </w:pPr>
      <w:r w:rsidRPr="005A6DEE">
        <w:rPr>
          <w:rFonts w:ascii="Times New Roman" w:eastAsia="Times New Roman" w:hAnsi="Times New Roman"/>
          <w:b/>
          <w:bCs/>
          <w:iCs/>
          <w:color w:val="000000"/>
          <w:sz w:val="28"/>
          <w:szCs w:val="20"/>
          <w:lang w:val="kk-KZ" w:eastAsia="cs-CZ"/>
        </w:rPr>
        <w:t xml:space="preserve">Қазақстан Республикасы дәрілік заттың тіркеуден кейінгі қауіпсіздігін қадағалауға жауапты ұйымның атауы, мекенжайы және байланыс деректері (телефон, факс, электронды пошта) </w:t>
      </w:r>
    </w:p>
    <w:p w14:paraId="5B0AC337" w14:textId="77777777" w:rsidR="003C7839" w:rsidRDefault="005020DD" w:rsidP="005A6DEE">
      <w:pPr>
        <w:autoSpaceDE w:val="0"/>
        <w:autoSpaceDN w:val="0"/>
        <w:spacing w:after="0" w:line="240" w:lineRule="auto"/>
        <w:jc w:val="both"/>
        <w:rPr>
          <w:rFonts w:ascii="Times New Roman" w:eastAsia="Times New Roman" w:hAnsi="Times New Roman"/>
          <w:bCs/>
          <w:iCs/>
          <w:color w:val="000000"/>
          <w:sz w:val="28"/>
          <w:szCs w:val="20"/>
          <w:lang w:val="kk-KZ" w:eastAsia="cs-CZ"/>
        </w:rPr>
      </w:pPr>
      <w:r>
        <w:rPr>
          <w:rFonts w:ascii="Times New Roman" w:eastAsia="Times New Roman" w:hAnsi="Times New Roman"/>
          <w:bCs/>
          <w:iCs/>
          <w:color w:val="000000"/>
          <w:sz w:val="28"/>
          <w:szCs w:val="20"/>
          <w:lang w:val="kk-KZ" w:eastAsia="cs-CZ"/>
        </w:rPr>
        <w:t xml:space="preserve">Канумуру И.Г., Қазақстан Республикасы, 050043, Алматы қ.,  Мирас ш.а., 157, 2-блок, 819 т.е. Тел. (727) 311-81-96/97, </w:t>
      </w:r>
    </w:p>
    <w:p w14:paraId="46EFFDCE" w14:textId="77777777" w:rsidR="003C7839" w:rsidRDefault="00E95FF4" w:rsidP="005A6DEE">
      <w:pPr>
        <w:autoSpaceDE w:val="0"/>
        <w:autoSpaceDN w:val="0"/>
        <w:spacing w:after="0" w:line="240" w:lineRule="auto"/>
        <w:jc w:val="both"/>
        <w:rPr>
          <w:rFonts w:ascii="Times New Roman" w:eastAsia="Times New Roman" w:hAnsi="Times New Roman"/>
          <w:bCs/>
          <w:iCs/>
          <w:color w:val="000000"/>
          <w:sz w:val="28"/>
          <w:szCs w:val="20"/>
          <w:lang w:val="kk-KZ" w:eastAsia="cs-CZ"/>
        </w:rPr>
      </w:pPr>
      <w:r>
        <w:rPr>
          <w:rFonts w:ascii="Times New Roman" w:eastAsia="Times New Roman" w:hAnsi="Times New Roman"/>
          <w:bCs/>
          <w:iCs/>
          <w:color w:val="000000"/>
          <w:sz w:val="28"/>
          <w:szCs w:val="20"/>
          <w:lang w:val="kk-KZ" w:eastAsia="cs-CZ"/>
        </w:rPr>
        <w:t>24 сағат</w:t>
      </w:r>
      <w:r w:rsidR="003C7839" w:rsidRPr="003C7839">
        <w:rPr>
          <w:rFonts w:ascii="Times New Roman" w:eastAsia="Times New Roman" w:hAnsi="Times New Roman"/>
          <w:bCs/>
          <w:iCs/>
          <w:color w:val="000000"/>
          <w:sz w:val="28"/>
          <w:szCs w:val="20"/>
          <w:lang w:val="kk-KZ" w:eastAsia="cs-CZ"/>
        </w:rPr>
        <w:t xml:space="preserve"> бойы жұмыс істейтін телефон:</w:t>
      </w:r>
      <w:r w:rsidR="005020DD">
        <w:rPr>
          <w:rFonts w:ascii="Times New Roman" w:eastAsia="Times New Roman" w:hAnsi="Times New Roman"/>
          <w:bCs/>
          <w:iCs/>
          <w:color w:val="000000"/>
          <w:sz w:val="28"/>
          <w:szCs w:val="20"/>
          <w:lang w:val="kk-KZ" w:eastAsia="cs-CZ"/>
        </w:rPr>
        <w:t xml:space="preserve"> +77479911904 </w:t>
      </w:r>
    </w:p>
    <w:p w14:paraId="7FE8A618" w14:textId="77777777" w:rsidR="005A6DEE" w:rsidRDefault="005020DD" w:rsidP="005A6DEE">
      <w:pPr>
        <w:autoSpaceDE w:val="0"/>
        <w:autoSpaceDN w:val="0"/>
        <w:spacing w:after="0" w:line="240" w:lineRule="auto"/>
        <w:jc w:val="both"/>
        <w:rPr>
          <w:rFonts w:ascii="Times New Roman" w:eastAsia="Times New Roman" w:hAnsi="Times New Roman"/>
          <w:bCs/>
          <w:iCs/>
          <w:color w:val="000000"/>
          <w:sz w:val="28"/>
          <w:szCs w:val="20"/>
          <w:lang w:val="kk-KZ" w:eastAsia="cs-CZ"/>
        </w:rPr>
      </w:pPr>
      <w:r>
        <w:rPr>
          <w:rFonts w:ascii="Times New Roman" w:eastAsia="Times New Roman" w:hAnsi="Times New Roman"/>
          <w:bCs/>
          <w:iCs/>
          <w:color w:val="000000"/>
          <w:sz w:val="28"/>
          <w:szCs w:val="20"/>
          <w:lang w:val="kk-KZ" w:eastAsia="cs-CZ"/>
        </w:rPr>
        <w:t xml:space="preserve">электронды пошта: </w:t>
      </w:r>
      <w:hyperlink r:id="rId12" w:history="1">
        <w:r w:rsidR="003C7839" w:rsidRPr="00375050">
          <w:rPr>
            <w:rStyle w:val="af"/>
            <w:rFonts w:ascii="Times New Roman" w:eastAsia="Times New Roman" w:hAnsi="Times New Roman"/>
            <w:bCs/>
            <w:iCs/>
            <w:sz w:val="28"/>
            <w:szCs w:val="20"/>
            <w:lang w:val="kk-KZ" w:eastAsia="cs-CZ"/>
          </w:rPr>
          <w:t>irina.volovnikova@gmail.com</w:t>
        </w:r>
      </w:hyperlink>
    </w:p>
    <w:p w14:paraId="1B38D3E4" w14:textId="77777777" w:rsidR="003C7839" w:rsidRPr="00F23BFD" w:rsidRDefault="003C7839" w:rsidP="005A6DEE">
      <w:pPr>
        <w:autoSpaceDE w:val="0"/>
        <w:autoSpaceDN w:val="0"/>
        <w:spacing w:after="0" w:line="240" w:lineRule="auto"/>
        <w:jc w:val="both"/>
        <w:rPr>
          <w:rFonts w:ascii="Times New Roman" w:eastAsia="Times New Roman" w:hAnsi="Times New Roman"/>
          <w:bCs/>
          <w:iCs/>
          <w:color w:val="000000"/>
          <w:sz w:val="28"/>
          <w:szCs w:val="20"/>
          <w:lang w:eastAsia="cs-CZ"/>
        </w:rPr>
      </w:pPr>
    </w:p>
    <w:p w14:paraId="6E259E54" w14:textId="77777777" w:rsidR="00EF4C53" w:rsidRPr="00844CE8" w:rsidRDefault="00575348" w:rsidP="00844CE8">
      <w:pPr>
        <w:spacing w:after="0" w:line="240" w:lineRule="auto"/>
        <w:jc w:val="both"/>
        <w:rPr>
          <w:rFonts w:ascii="Times New Roman" w:eastAsia="Times New Roman" w:hAnsi="Times New Roman"/>
          <w:sz w:val="28"/>
          <w:szCs w:val="28"/>
          <w:lang w:eastAsia="ru-RU"/>
        </w:rPr>
      </w:pPr>
      <w:r w:rsidRPr="00844CE8">
        <w:rPr>
          <w:rFonts w:ascii="Times New Roman" w:eastAsia="Times New Roman" w:hAnsi="Times New Roman"/>
          <w:sz w:val="28"/>
          <w:szCs w:val="28"/>
          <w:lang w:eastAsia="ru-RU"/>
        </w:rPr>
        <w:tab/>
      </w:r>
    </w:p>
    <w:p w14:paraId="3437E7D0" w14:textId="77777777" w:rsidR="003043BF" w:rsidRPr="007365A8" w:rsidRDefault="003043BF" w:rsidP="00844CE8">
      <w:pPr>
        <w:spacing w:after="0" w:line="240" w:lineRule="auto"/>
        <w:jc w:val="both"/>
        <w:rPr>
          <w:rFonts w:ascii="Times New Roman" w:hAnsi="Times New Roman"/>
          <w:color w:val="000000"/>
          <w:sz w:val="24"/>
          <w:lang w:val="cs-CZ"/>
        </w:rPr>
      </w:pPr>
    </w:p>
    <w:p w14:paraId="5FC4F499" w14:textId="77777777" w:rsidR="00144CCD" w:rsidRDefault="00144CCD" w:rsidP="00844CE8">
      <w:pPr>
        <w:autoSpaceDE w:val="0"/>
        <w:autoSpaceDN w:val="0"/>
        <w:spacing w:after="0" w:line="240" w:lineRule="auto"/>
        <w:jc w:val="both"/>
        <w:rPr>
          <w:rFonts w:ascii="Times New Roman" w:eastAsia="Times New Roman" w:hAnsi="Times New Roman"/>
          <w:b/>
          <w:i/>
          <w:sz w:val="28"/>
          <w:szCs w:val="28"/>
          <w:lang w:val="uk-UA" w:eastAsia="ru-RU"/>
        </w:rPr>
      </w:pPr>
    </w:p>
    <w:p w14:paraId="21E869DA" w14:textId="77777777" w:rsidR="007E1A7B" w:rsidRPr="003C7839" w:rsidRDefault="007E1A7B" w:rsidP="00844CE8">
      <w:pPr>
        <w:spacing w:after="0" w:line="240" w:lineRule="auto"/>
        <w:jc w:val="both"/>
        <w:rPr>
          <w:rFonts w:ascii="Times New Roman" w:hAnsi="Times New Roman"/>
          <w:color w:val="000000"/>
          <w:sz w:val="24"/>
        </w:rPr>
      </w:pPr>
    </w:p>
    <w:p w14:paraId="6C31829F" w14:textId="77777777" w:rsidR="007E1A7B" w:rsidRPr="003C7839" w:rsidRDefault="007E1A7B" w:rsidP="00844CE8">
      <w:pPr>
        <w:spacing w:after="0" w:line="240" w:lineRule="auto"/>
        <w:jc w:val="both"/>
        <w:rPr>
          <w:rFonts w:ascii="Times New Roman" w:hAnsi="Times New Roman"/>
          <w:color w:val="000000"/>
          <w:sz w:val="24"/>
        </w:rPr>
      </w:pPr>
    </w:p>
    <w:p w14:paraId="426CF0F8" w14:textId="77777777" w:rsidR="00844CE8" w:rsidRPr="003C7839" w:rsidRDefault="00844CE8" w:rsidP="00844CE8">
      <w:pPr>
        <w:pStyle w:val="ConsPlusNormal"/>
        <w:ind w:firstLine="540"/>
        <w:jc w:val="both"/>
        <w:rPr>
          <w:sz w:val="24"/>
          <w:szCs w:val="24"/>
        </w:rPr>
      </w:pPr>
    </w:p>
    <w:p w14:paraId="68652073" w14:textId="77777777" w:rsidR="002C76D7" w:rsidRPr="003C7839" w:rsidRDefault="002C76D7" w:rsidP="00844CE8">
      <w:pPr>
        <w:spacing w:after="0" w:line="240" w:lineRule="auto"/>
        <w:jc w:val="both"/>
        <w:rPr>
          <w:rFonts w:ascii="Times New Roman" w:eastAsia="Times New Roman" w:hAnsi="Times New Roman"/>
          <w:b/>
          <w:sz w:val="28"/>
          <w:szCs w:val="28"/>
          <w:lang w:eastAsia="ru-RU"/>
        </w:rPr>
      </w:pPr>
    </w:p>
    <w:p w14:paraId="0A9ACB20" w14:textId="5D44F3E1" w:rsidR="00F81400" w:rsidRDefault="00F81400"/>
    <w:sectPr w:rsidR="00F81400" w:rsidSect="00F97B57">
      <w:headerReference w:type="default" r:id="rId13"/>
      <w:footerReference w:type="even" r:id="rId14"/>
      <w:footerReference w:type="default" r:id="rId15"/>
      <w:footerReference w:type="firs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9963D" w14:textId="77777777" w:rsidR="00012D7B" w:rsidRDefault="00012D7B" w:rsidP="00D275FC">
      <w:pPr>
        <w:spacing w:after="0" w:line="240" w:lineRule="auto"/>
      </w:pPr>
      <w:r>
        <w:separator/>
      </w:r>
    </w:p>
  </w:endnote>
  <w:endnote w:type="continuationSeparator" w:id="0">
    <w:p w14:paraId="684E9937" w14:textId="77777777" w:rsidR="00012D7B" w:rsidRDefault="00012D7B"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9D73E" w14:textId="77777777" w:rsidR="009D472B" w:rsidRDefault="00012D7B"/>
  <w:p w14:paraId="360343C9" w14:textId="77777777" w:rsidR="00F81400" w:rsidRDefault="00012D7B">
    <w:proofErr w:type="spellStart"/>
    <w:r>
      <w:rPr>
        <w:rFonts w:ascii="Times New Roman" w:eastAsia="Times New Roman" w:hAnsi="Times New Roman"/>
      </w:rPr>
      <w:t>Шешімі</w:t>
    </w:r>
    <w:proofErr w:type="spellEnd"/>
    <w:r>
      <w:rPr>
        <w:rFonts w:ascii="Times New Roman" w:eastAsia="Times New Roman" w:hAnsi="Times New Roman"/>
      </w:rPr>
      <w:t>: N087710</w:t>
    </w:r>
    <w:r>
      <w:rPr>
        <w:rFonts w:ascii="Times New Roman" w:eastAsia="Times New Roman" w:hAnsi="Times New Roman"/>
      </w:rPr>
      <w:br/>
    </w:r>
    <w:proofErr w:type="spellStart"/>
    <w:r>
      <w:rPr>
        <w:rFonts w:ascii="Times New Roman" w:eastAsia="Times New Roman" w:hAnsi="Times New Roman"/>
      </w:rPr>
      <w:t>Шешім</w:t>
    </w:r>
    <w:proofErr w:type="spellEnd"/>
    <w:r>
      <w:rPr>
        <w:rFonts w:ascii="Times New Roman" w:eastAsia="Times New Roman" w:hAnsi="Times New Roman"/>
      </w:rPr>
      <w:t xml:space="preserve"> </w:t>
    </w:r>
    <w:proofErr w:type="spellStart"/>
    <w:r>
      <w:rPr>
        <w:rFonts w:ascii="Times New Roman" w:eastAsia="Times New Roman" w:hAnsi="Times New Roman"/>
      </w:rPr>
      <w:t>тіркелген</w:t>
    </w:r>
    <w:proofErr w:type="spellEnd"/>
    <w:r>
      <w:rPr>
        <w:rFonts w:ascii="Times New Roman" w:eastAsia="Times New Roman" w:hAnsi="Times New Roman"/>
      </w:rPr>
      <w:t xml:space="preserve"> </w:t>
    </w:r>
    <w:proofErr w:type="spellStart"/>
    <w:r>
      <w:rPr>
        <w:rFonts w:ascii="Times New Roman" w:eastAsia="Times New Roman" w:hAnsi="Times New Roman"/>
      </w:rPr>
      <w:t>күні</w:t>
    </w:r>
    <w:proofErr w:type="spellEnd"/>
    <w:r>
      <w:rPr>
        <w:rFonts w:ascii="Times New Roman" w:eastAsia="Times New Roman" w:hAnsi="Times New Roman"/>
      </w:rPr>
      <w:t>: 25.07.2</w:t>
    </w:r>
    <w:r>
      <w:rPr>
        <w:rFonts w:ascii="Times New Roman" w:eastAsia="Times New Roman" w:hAnsi="Times New Roman"/>
      </w:rPr>
      <w:t>025</w:t>
    </w:r>
    <w:r>
      <w:rPr>
        <w:rFonts w:ascii="Times New Roman" w:eastAsia="Times New Roman" w:hAnsi="Times New Roman"/>
      </w:rPr>
      <w:br/>
    </w:r>
    <w:proofErr w:type="spellStart"/>
    <w:r>
      <w:rPr>
        <w:rFonts w:ascii="Times New Roman" w:eastAsia="Times New Roman" w:hAnsi="Times New Roman"/>
      </w:rPr>
      <w:t>Мемлекеттік</w:t>
    </w:r>
    <w:proofErr w:type="spellEnd"/>
    <w:r>
      <w:rPr>
        <w:rFonts w:ascii="Times New Roman" w:eastAsia="Times New Roman" w:hAnsi="Times New Roman"/>
      </w:rPr>
      <w:t xml:space="preserve"> орган </w:t>
    </w:r>
    <w:proofErr w:type="spellStart"/>
    <w:r>
      <w:rPr>
        <w:rFonts w:ascii="Times New Roman" w:eastAsia="Times New Roman" w:hAnsi="Times New Roman"/>
      </w:rPr>
      <w:t>басшысының</w:t>
    </w:r>
    <w:proofErr w:type="spellEnd"/>
    <w:r>
      <w:rPr>
        <w:rFonts w:ascii="Times New Roman" w:eastAsia="Times New Roman" w:hAnsi="Times New Roman"/>
      </w:rPr>
      <w:t xml:space="preserve"> (</w:t>
    </w:r>
    <w:proofErr w:type="spellStart"/>
    <w:r>
      <w:rPr>
        <w:rFonts w:ascii="Times New Roman" w:eastAsia="Times New Roman" w:hAnsi="Times New Roman"/>
      </w:rPr>
      <w:t>немесе</w:t>
    </w:r>
    <w:proofErr w:type="spellEnd"/>
    <w:r>
      <w:rPr>
        <w:rFonts w:ascii="Times New Roman" w:eastAsia="Times New Roman" w:hAnsi="Times New Roman"/>
      </w:rPr>
      <w:t xml:space="preserve"> </w:t>
    </w:r>
    <w:proofErr w:type="spellStart"/>
    <w:r>
      <w:rPr>
        <w:rFonts w:ascii="Times New Roman" w:eastAsia="Times New Roman" w:hAnsi="Times New Roman"/>
      </w:rPr>
      <w:t>уәкілетті</w:t>
    </w:r>
    <w:proofErr w:type="spellEnd"/>
    <w:r>
      <w:rPr>
        <w:rFonts w:ascii="Times New Roman" w:eastAsia="Times New Roman" w:hAnsi="Times New Roman"/>
      </w:rPr>
      <w:t xml:space="preserve"> </w:t>
    </w:r>
    <w:proofErr w:type="spellStart"/>
    <w:r>
      <w:rPr>
        <w:rFonts w:ascii="Times New Roman" w:eastAsia="Times New Roman" w:hAnsi="Times New Roman"/>
      </w:rPr>
      <w:t>тұлғаның</w:t>
    </w:r>
    <w:proofErr w:type="spellEnd"/>
    <w:r>
      <w:rPr>
        <w:rFonts w:ascii="Times New Roman" w:eastAsia="Times New Roman" w:hAnsi="Times New Roman"/>
      </w:rPr>
      <w:t xml:space="preserve">) </w:t>
    </w:r>
    <w:proofErr w:type="spellStart"/>
    <w:r>
      <w:rPr>
        <w:rFonts w:ascii="Times New Roman" w:eastAsia="Times New Roman" w:hAnsi="Times New Roman"/>
      </w:rPr>
      <w:t>тегі</w:t>
    </w:r>
    <w:proofErr w:type="spellEnd"/>
    <w:r>
      <w:rPr>
        <w:rFonts w:ascii="Times New Roman" w:eastAsia="Times New Roman" w:hAnsi="Times New Roman"/>
      </w:rPr>
      <w:t xml:space="preserve">, </w:t>
    </w:r>
    <w:proofErr w:type="spellStart"/>
    <w:r>
      <w:rPr>
        <w:rFonts w:ascii="Times New Roman" w:eastAsia="Times New Roman" w:hAnsi="Times New Roman"/>
      </w:rPr>
      <w:t>аты</w:t>
    </w:r>
    <w:proofErr w:type="spellEnd"/>
    <w:r>
      <w:rPr>
        <w:rFonts w:ascii="Times New Roman" w:eastAsia="Times New Roman" w:hAnsi="Times New Roman"/>
      </w:rPr>
      <w:t xml:space="preserve">, </w:t>
    </w:r>
    <w:proofErr w:type="spellStart"/>
    <w:r>
      <w:rPr>
        <w:rFonts w:ascii="Times New Roman" w:eastAsia="Times New Roman" w:hAnsi="Times New Roman"/>
      </w:rPr>
      <w:t>әкесінің</w:t>
    </w:r>
    <w:proofErr w:type="spellEnd"/>
    <w:r>
      <w:rPr>
        <w:rFonts w:ascii="Times New Roman" w:eastAsia="Times New Roman" w:hAnsi="Times New Roman"/>
      </w:rPr>
      <w:t xml:space="preserve"> </w:t>
    </w:r>
    <w:proofErr w:type="spellStart"/>
    <w:r>
      <w:rPr>
        <w:rFonts w:ascii="Times New Roman" w:eastAsia="Times New Roman" w:hAnsi="Times New Roman"/>
      </w:rPr>
      <w:t>аты</w:t>
    </w:r>
    <w:proofErr w:type="spellEnd"/>
    <w:r>
      <w:rPr>
        <w:rFonts w:ascii="Times New Roman" w:eastAsia="Times New Roman" w:hAnsi="Times New Roman"/>
      </w:rPr>
      <w:t xml:space="preserve"> (бар </w:t>
    </w:r>
    <w:proofErr w:type="spellStart"/>
    <w:r>
      <w:rPr>
        <w:rFonts w:ascii="Times New Roman" w:eastAsia="Times New Roman" w:hAnsi="Times New Roman"/>
      </w:rPr>
      <w:t>болса</w:t>
    </w:r>
    <w:proofErr w:type="spellEnd"/>
    <w:r>
      <w:rPr>
        <w:rFonts w:ascii="Times New Roman" w:eastAsia="Times New Roman" w:hAnsi="Times New Roman"/>
      </w:rPr>
      <w:t xml:space="preserve">): </w:t>
    </w:r>
    <w:proofErr w:type="spellStart"/>
    <w:r>
      <w:rPr>
        <w:rFonts w:ascii="Times New Roman" w:eastAsia="Times New Roman" w:hAnsi="Times New Roman"/>
      </w:rPr>
      <w:t>Байтубаев</w:t>
    </w:r>
    <w:proofErr w:type="spellEnd"/>
    <w:r>
      <w:rPr>
        <w:rFonts w:ascii="Times New Roman" w:eastAsia="Times New Roman" w:hAnsi="Times New Roman"/>
      </w:rPr>
      <w:t xml:space="preserve"> Е. Н.</w:t>
    </w:r>
    <w:r>
      <w:rPr>
        <w:rFonts w:ascii="Times New Roman" w:eastAsia="Times New Roman" w:hAnsi="Times New Roman"/>
      </w:rPr>
      <w:br/>
      <w:t>(</w:t>
    </w:r>
    <w:proofErr w:type="spellStart"/>
    <w:r>
      <w:rPr>
        <w:rFonts w:ascii="Times New Roman" w:eastAsia="Times New Roman" w:hAnsi="Times New Roman"/>
      </w:rPr>
      <w:t>Қазақстан</w:t>
    </w:r>
    <w:proofErr w:type="spellEnd"/>
    <w:r>
      <w:rPr>
        <w:rFonts w:ascii="Times New Roman" w:eastAsia="Times New Roman" w:hAnsi="Times New Roman"/>
      </w:rPr>
      <w:t xml:space="preserve"> </w:t>
    </w:r>
    <w:proofErr w:type="spellStart"/>
    <w:r>
      <w:rPr>
        <w:rFonts w:ascii="Times New Roman" w:eastAsia="Times New Roman" w:hAnsi="Times New Roman"/>
      </w:rPr>
      <w:t>Республикасы</w:t>
    </w:r>
    <w:proofErr w:type="spellEnd"/>
    <w:r>
      <w:rPr>
        <w:rFonts w:ascii="Times New Roman" w:eastAsia="Times New Roman" w:hAnsi="Times New Roman"/>
      </w:rPr>
      <w:t xml:space="preserve"> </w:t>
    </w:r>
    <w:proofErr w:type="spellStart"/>
    <w:r>
      <w:rPr>
        <w:rFonts w:ascii="Times New Roman" w:eastAsia="Times New Roman" w:hAnsi="Times New Roman"/>
      </w:rPr>
      <w:t>Денсаулық</w:t>
    </w:r>
    <w:proofErr w:type="spellEnd"/>
    <w:r>
      <w:rPr>
        <w:rFonts w:ascii="Times New Roman" w:eastAsia="Times New Roman" w:hAnsi="Times New Roman"/>
      </w:rPr>
      <w:t xml:space="preserve"> </w:t>
    </w:r>
    <w:proofErr w:type="spellStart"/>
    <w:r>
      <w:rPr>
        <w:rFonts w:ascii="Times New Roman" w:eastAsia="Times New Roman" w:hAnsi="Times New Roman"/>
      </w:rPr>
      <w:t>сақтау</w:t>
    </w:r>
    <w:proofErr w:type="spellEnd"/>
    <w:r>
      <w:rPr>
        <w:rFonts w:ascii="Times New Roman" w:eastAsia="Times New Roman" w:hAnsi="Times New Roman"/>
      </w:rPr>
      <w:t xml:space="preserve"> </w:t>
    </w:r>
    <w:proofErr w:type="spellStart"/>
    <w:r>
      <w:rPr>
        <w:rFonts w:ascii="Times New Roman" w:eastAsia="Times New Roman" w:hAnsi="Times New Roman"/>
      </w:rPr>
      <w:t>министрлігінің</w:t>
    </w:r>
    <w:proofErr w:type="spellEnd"/>
    <w:r>
      <w:rPr>
        <w:rFonts w:ascii="Times New Roman" w:eastAsia="Times New Roman" w:hAnsi="Times New Roman"/>
      </w:rPr>
      <w:t xml:space="preserve"> </w:t>
    </w:r>
    <w:proofErr w:type="spellStart"/>
    <w:r>
      <w:rPr>
        <w:rFonts w:ascii="Times New Roman" w:eastAsia="Times New Roman" w:hAnsi="Times New Roman"/>
      </w:rPr>
      <w:t>Медициналық</w:t>
    </w:r>
    <w:proofErr w:type="spellEnd"/>
    <w:r>
      <w:rPr>
        <w:rFonts w:ascii="Times New Roman" w:eastAsia="Times New Roman" w:hAnsi="Times New Roman"/>
      </w:rPr>
      <w:t xml:space="preserve"> </w:t>
    </w:r>
    <w:proofErr w:type="spellStart"/>
    <w:r>
      <w:rPr>
        <w:rFonts w:ascii="Times New Roman" w:eastAsia="Times New Roman" w:hAnsi="Times New Roman"/>
      </w:rPr>
      <w:t>және</w:t>
    </w:r>
    <w:proofErr w:type="spellEnd"/>
    <w:r>
      <w:rPr>
        <w:rFonts w:ascii="Times New Roman" w:eastAsia="Times New Roman" w:hAnsi="Times New Roman"/>
      </w:rPr>
      <w:t xml:space="preserve"> </w:t>
    </w:r>
    <w:proofErr w:type="spellStart"/>
    <w:r>
      <w:rPr>
        <w:rFonts w:ascii="Times New Roman" w:eastAsia="Times New Roman" w:hAnsi="Times New Roman"/>
      </w:rPr>
      <w:t>фармацевтикалық</w:t>
    </w:r>
    <w:proofErr w:type="spellEnd"/>
    <w:r>
      <w:rPr>
        <w:rFonts w:ascii="Times New Roman" w:eastAsia="Times New Roman" w:hAnsi="Times New Roman"/>
      </w:rPr>
      <w:t xml:space="preserve"> </w:t>
    </w:r>
    <w:proofErr w:type="spellStart"/>
    <w:r>
      <w:rPr>
        <w:rFonts w:ascii="Times New Roman" w:eastAsia="Times New Roman" w:hAnsi="Times New Roman"/>
      </w:rPr>
      <w:t>бақылау</w:t>
    </w:r>
    <w:proofErr w:type="spellEnd"/>
    <w:r>
      <w:rPr>
        <w:rFonts w:ascii="Times New Roman" w:eastAsia="Times New Roman" w:hAnsi="Times New Roman"/>
      </w:rPr>
      <w:t xml:space="preserve"> </w:t>
    </w:r>
    <w:proofErr w:type="spellStart"/>
    <w:r>
      <w:rPr>
        <w:rFonts w:ascii="Times New Roman" w:eastAsia="Times New Roman" w:hAnsi="Times New Roman"/>
      </w:rPr>
      <w:t>комитеті</w:t>
    </w:r>
    <w:proofErr w:type="spellEnd"/>
    <w:r>
      <w:rPr>
        <w:rFonts w:ascii="Times New Roman" w:eastAsia="Times New Roman" w:hAnsi="Times New Roman"/>
      </w:rPr>
      <w:t>)</w:t>
    </w:r>
    <w:r>
      <w:rPr>
        <w:rFonts w:ascii="Times New Roman" w:eastAsia="Times New Roman" w:hAnsi="Times New Roman"/>
      </w:rPr>
      <w:br/>
      <w:t xml:space="preserve">Осы </w:t>
    </w:r>
    <w:proofErr w:type="spellStart"/>
    <w:r>
      <w:rPr>
        <w:rFonts w:ascii="Times New Roman" w:eastAsia="Times New Roman" w:hAnsi="Times New Roman"/>
      </w:rPr>
      <w:t>құжат</w:t>
    </w:r>
    <w:proofErr w:type="spellEnd"/>
    <w:r>
      <w:rPr>
        <w:rFonts w:ascii="Times New Roman" w:eastAsia="Times New Roman" w:hAnsi="Times New Roman"/>
      </w:rPr>
      <w:t xml:space="preserve"> «</w:t>
    </w:r>
    <w:proofErr w:type="spellStart"/>
    <w:r>
      <w:rPr>
        <w:rFonts w:ascii="Times New Roman" w:eastAsia="Times New Roman" w:hAnsi="Times New Roman"/>
      </w:rPr>
      <w:t>Электронды</w:t>
    </w:r>
    <w:proofErr w:type="spellEnd"/>
    <w:r>
      <w:rPr>
        <w:rFonts w:ascii="Times New Roman" w:eastAsia="Times New Roman" w:hAnsi="Times New Roman"/>
      </w:rPr>
      <w:t xml:space="preserve"> </w:t>
    </w:r>
    <w:proofErr w:type="spellStart"/>
    <w:r>
      <w:rPr>
        <w:rFonts w:ascii="Times New Roman" w:eastAsia="Times New Roman" w:hAnsi="Times New Roman"/>
      </w:rPr>
      <w:t>құжат</w:t>
    </w:r>
    <w:proofErr w:type="spellEnd"/>
    <w:r>
      <w:rPr>
        <w:rFonts w:ascii="Times New Roman" w:eastAsia="Times New Roman" w:hAnsi="Times New Roman"/>
      </w:rPr>
      <w:t xml:space="preserve"> </w:t>
    </w:r>
    <w:proofErr w:type="spellStart"/>
    <w:r>
      <w:rPr>
        <w:rFonts w:ascii="Times New Roman" w:eastAsia="Times New Roman" w:hAnsi="Times New Roman"/>
      </w:rPr>
      <w:t>және</w:t>
    </w:r>
    <w:proofErr w:type="spellEnd"/>
    <w:r>
      <w:rPr>
        <w:rFonts w:ascii="Times New Roman" w:eastAsia="Times New Roman" w:hAnsi="Times New Roman"/>
      </w:rPr>
      <w:t xml:space="preserve"> </w:t>
    </w:r>
    <w:proofErr w:type="spellStart"/>
    <w:r>
      <w:rPr>
        <w:rFonts w:ascii="Times New Roman" w:eastAsia="Times New Roman" w:hAnsi="Times New Roman"/>
      </w:rPr>
      <w:t>эл</w:t>
    </w:r>
    <w:r>
      <w:rPr>
        <w:rFonts w:ascii="Times New Roman" w:eastAsia="Times New Roman" w:hAnsi="Times New Roman"/>
      </w:rPr>
      <w:t>ектрондық</w:t>
    </w:r>
    <w:proofErr w:type="spellEnd"/>
    <w:r>
      <w:rPr>
        <w:rFonts w:ascii="Times New Roman" w:eastAsia="Times New Roman" w:hAnsi="Times New Roman"/>
      </w:rPr>
      <w:t xml:space="preserve"> </w:t>
    </w:r>
    <w:proofErr w:type="spellStart"/>
    <w:r>
      <w:rPr>
        <w:rFonts w:ascii="Times New Roman" w:eastAsia="Times New Roman" w:hAnsi="Times New Roman"/>
      </w:rPr>
      <w:t>цифрлы</w:t>
    </w:r>
    <w:proofErr w:type="spellEnd"/>
    <w:r>
      <w:rPr>
        <w:rFonts w:ascii="Times New Roman" w:eastAsia="Times New Roman" w:hAnsi="Times New Roman"/>
      </w:rPr>
      <w:t xml:space="preserve"> </w:t>
    </w:r>
    <w:proofErr w:type="spellStart"/>
    <w:r>
      <w:rPr>
        <w:rFonts w:ascii="Times New Roman" w:eastAsia="Times New Roman" w:hAnsi="Times New Roman"/>
      </w:rPr>
      <w:t>қол</w:t>
    </w:r>
    <w:proofErr w:type="spellEnd"/>
    <w:r>
      <w:rPr>
        <w:rFonts w:ascii="Times New Roman" w:eastAsia="Times New Roman" w:hAnsi="Times New Roman"/>
      </w:rPr>
      <w:t xml:space="preserve"> </w:t>
    </w:r>
    <w:proofErr w:type="spellStart"/>
    <w:r>
      <w:rPr>
        <w:rFonts w:ascii="Times New Roman" w:eastAsia="Times New Roman" w:hAnsi="Times New Roman"/>
      </w:rPr>
      <w:t>қою</w:t>
    </w:r>
    <w:proofErr w:type="spellEnd"/>
    <w:r>
      <w:rPr>
        <w:rFonts w:ascii="Times New Roman" w:eastAsia="Times New Roman" w:hAnsi="Times New Roman"/>
      </w:rPr>
      <w:t xml:space="preserve"> </w:t>
    </w:r>
    <w:proofErr w:type="spellStart"/>
    <w:r>
      <w:rPr>
        <w:rFonts w:ascii="Times New Roman" w:eastAsia="Times New Roman" w:hAnsi="Times New Roman"/>
      </w:rPr>
      <w:t>жөнінде</w:t>
    </w:r>
    <w:proofErr w:type="spellEnd"/>
    <w:r>
      <w:rPr>
        <w:rFonts w:ascii="Times New Roman" w:eastAsia="Times New Roman" w:hAnsi="Times New Roman"/>
      </w:rPr>
      <w:t xml:space="preserve">» 2003 </w:t>
    </w:r>
    <w:proofErr w:type="spellStart"/>
    <w:r>
      <w:rPr>
        <w:rFonts w:ascii="Times New Roman" w:eastAsia="Times New Roman" w:hAnsi="Times New Roman"/>
      </w:rPr>
      <w:t>жылғы</w:t>
    </w:r>
    <w:proofErr w:type="spellEnd"/>
    <w:r>
      <w:rPr>
        <w:rFonts w:ascii="Times New Roman" w:eastAsia="Times New Roman" w:hAnsi="Times New Roman"/>
      </w:rPr>
      <w:t xml:space="preserve"> 7 </w:t>
    </w:r>
    <w:proofErr w:type="spellStart"/>
    <w:r>
      <w:rPr>
        <w:rFonts w:ascii="Times New Roman" w:eastAsia="Times New Roman" w:hAnsi="Times New Roman"/>
      </w:rPr>
      <w:t>қаңтардағы</w:t>
    </w:r>
    <w:proofErr w:type="spellEnd"/>
    <w:r>
      <w:rPr>
        <w:rFonts w:ascii="Times New Roman" w:eastAsia="Times New Roman" w:hAnsi="Times New Roman"/>
      </w:rPr>
      <w:t xml:space="preserve"> ҚРЗ 7-бабы 1-тармағына </w:t>
    </w:r>
    <w:proofErr w:type="spellStart"/>
    <w:r>
      <w:rPr>
        <w:rFonts w:ascii="Times New Roman" w:eastAsia="Times New Roman" w:hAnsi="Times New Roman"/>
      </w:rPr>
      <w:t>сәйкес</w:t>
    </w:r>
    <w:proofErr w:type="spellEnd"/>
    <w:r>
      <w:rPr>
        <w:rFonts w:ascii="Times New Roman" w:eastAsia="Times New Roman" w:hAnsi="Times New Roman"/>
      </w:rPr>
      <w:t xml:space="preserve"> </w:t>
    </w:r>
    <w:proofErr w:type="spellStart"/>
    <w:r>
      <w:rPr>
        <w:rFonts w:ascii="Times New Roman" w:eastAsia="Times New Roman" w:hAnsi="Times New Roman"/>
      </w:rPr>
      <w:t>қағаз</w:t>
    </w:r>
    <w:proofErr w:type="spellEnd"/>
    <w:r>
      <w:rPr>
        <w:rFonts w:ascii="Times New Roman" w:eastAsia="Times New Roman" w:hAnsi="Times New Roman"/>
      </w:rPr>
      <w:t xml:space="preserve"> </w:t>
    </w:r>
    <w:proofErr w:type="spellStart"/>
    <w:r>
      <w:rPr>
        <w:rFonts w:ascii="Times New Roman" w:eastAsia="Times New Roman" w:hAnsi="Times New Roman"/>
      </w:rPr>
      <w:t>түріндегі</w:t>
    </w:r>
    <w:proofErr w:type="spellEnd"/>
    <w:r>
      <w:rPr>
        <w:rFonts w:ascii="Times New Roman" w:eastAsia="Times New Roman" w:hAnsi="Times New Roman"/>
      </w:rPr>
      <w:t xml:space="preserve"> </w:t>
    </w:r>
    <w:proofErr w:type="spellStart"/>
    <w:r>
      <w:rPr>
        <w:rFonts w:ascii="Times New Roman" w:eastAsia="Times New Roman" w:hAnsi="Times New Roman"/>
      </w:rPr>
      <w:t>құжатқа</w:t>
    </w:r>
    <w:proofErr w:type="spellEnd"/>
    <w:r>
      <w:rPr>
        <w:rFonts w:ascii="Times New Roman" w:eastAsia="Times New Roman" w:hAnsi="Times New Roman"/>
      </w:rPr>
      <w:t xml:space="preserve"> </w:t>
    </w:r>
    <w:proofErr w:type="spellStart"/>
    <w:r>
      <w:rPr>
        <w:rFonts w:ascii="Times New Roman" w:eastAsia="Times New Roman" w:hAnsi="Times New Roman"/>
      </w:rPr>
      <w:t>тең</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65D72" w14:textId="77777777" w:rsidR="009D472B" w:rsidRDefault="00012D7B"/>
  <w:p w14:paraId="45FB9C61" w14:textId="66476D9C" w:rsidR="00F81400" w:rsidRDefault="00F814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D5596" w14:textId="77777777" w:rsidR="009D472B" w:rsidRDefault="00012D7B"/>
  <w:p w14:paraId="7AB91170" w14:textId="77777777" w:rsidR="00F81400" w:rsidRDefault="00012D7B">
    <w:proofErr w:type="spellStart"/>
    <w:r>
      <w:rPr>
        <w:rFonts w:ascii="Times New Roman" w:eastAsia="Times New Roman" w:hAnsi="Times New Roman"/>
      </w:rPr>
      <w:t>Шешімі</w:t>
    </w:r>
    <w:proofErr w:type="spellEnd"/>
    <w:r>
      <w:rPr>
        <w:rFonts w:ascii="Times New Roman" w:eastAsia="Times New Roman" w:hAnsi="Times New Roman"/>
      </w:rPr>
      <w:t>: N087710</w:t>
    </w:r>
    <w:r>
      <w:rPr>
        <w:rFonts w:ascii="Times New Roman" w:eastAsia="Times New Roman" w:hAnsi="Times New Roman"/>
      </w:rPr>
      <w:br/>
    </w:r>
    <w:proofErr w:type="spellStart"/>
    <w:r>
      <w:rPr>
        <w:rFonts w:ascii="Times New Roman" w:eastAsia="Times New Roman" w:hAnsi="Times New Roman"/>
      </w:rPr>
      <w:t>Шешім</w:t>
    </w:r>
    <w:proofErr w:type="spellEnd"/>
    <w:r>
      <w:rPr>
        <w:rFonts w:ascii="Times New Roman" w:eastAsia="Times New Roman" w:hAnsi="Times New Roman"/>
      </w:rPr>
      <w:t xml:space="preserve"> </w:t>
    </w:r>
    <w:proofErr w:type="spellStart"/>
    <w:r>
      <w:rPr>
        <w:rFonts w:ascii="Times New Roman" w:eastAsia="Times New Roman" w:hAnsi="Times New Roman"/>
      </w:rPr>
      <w:t>тіркелген</w:t>
    </w:r>
    <w:proofErr w:type="spellEnd"/>
    <w:r>
      <w:rPr>
        <w:rFonts w:ascii="Times New Roman" w:eastAsia="Times New Roman" w:hAnsi="Times New Roman"/>
      </w:rPr>
      <w:t xml:space="preserve"> </w:t>
    </w:r>
    <w:proofErr w:type="spellStart"/>
    <w:r>
      <w:rPr>
        <w:rFonts w:ascii="Times New Roman" w:eastAsia="Times New Roman" w:hAnsi="Times New Roman"/>
      </w:rPr>
      <w:t>күні</w:t>
    </w:r>
    <w:proofErr w:type="spellEnd"/>
    <w:r>
      <w:rPr>
        <w:rFonts w:ascii="Times New Roman" w:eastAsia="Times New Roman" w:hAnsi="Times New Roman"/>
      </w:rPr>
      <w:t>: 25.07.2025</w:t>
    </w:r>
    <w:r>
      <w:rPr>
        <w:rFonts w:ascii="Times New Roman" w:eastAsia="Times New Roman" w:hAnsi="Times New Roman"/>
      </w:rPr>
      <w:br/>
    </w:r>
    <w:proofErr w:type="spellStart"/>
    <w:r>
      <w:rPr>
        <w:rFonts w:ascii="Times New Roman" w:eastAsia="Times New Roman" w:hAnsi="Times New Roman"/>
      </w:rPr>
      <w:t>Мемлекеттік</w:t>
    </w:r>
    <w:proofErr w:type="spellEnd"/>
    <w:r>
      <w:rPr>
        <w:rFonts w:ascii="Times New Roman" w:eastAsia="Times New Roman" w:hAnsi="Times New Roman"/>
      </w:rPr>
      <w:t xml:space="preserve"> орган </w:t>
    </w:r>
    <w:proofErr w:type="spellStart"/>
    <w:r>
      <w:rPr>
        <w:rFonts w:ascii="Times New Roman" w:eastAsia="Times New Roman" w:hAnsi="Times New Roman"/>
      </w:rPr>
      <w:t>басшысының</w:t>
    </w:r>
    <w:proofErr w:type="spellEnd"/>
    <w:r>
      <w:rPr>
        <w:rFonts w:ascii="Times New Roman" w:eastAsia="Times New Roman" w:hAnsi="Times New Roman"/>
      </w:rPr>
      <w:t xml:space="preserve"> (</w:t>
    </w:r>
    <w:proofErr w:type="spellStart"/>
    <w:r>
      <w:rPr>
        <w:rFonts w:ascii="Times New Roman" w:eastAsia="Times New Roman" w:hAnsi="Times New Roman"/>
      </w:rPr>
      <w:t>немесе</w:t>
    </w:r>
    <w:proofErr w:type="spellEnd"/>
    <w:r>
      <w:rPr>
        <w:rFonts w:ascii="Times New Roman" w:eastAsia="Times New Roman" w:hAnsi="Times New Roman"/>
      </w:rPr>
      <w:t xml:space="preserve"> </w:t>
    </w:r>
    <w:proofErr w:type="spellStart"/>
    <w:r>
      <w:rPr>
        <w:rFonts w:ascii="Times New Roman" w:eastAsia="Times New Roman" w:hAnsi="Times New Roman"/>
      </w:rPr>
      <w:t>уәкілетті</w:t>
    </w:r>
    <w:proofErr w:type="spellEnd"/>
    <w:r>
      <w:rPr>
        <w:rFonts w:ascii="Times New Roman" w:eastAsia="Times New Roman" w:hAnsi="Times New Roman"/>
      </w:rPr>
      <w:t xml:space="preserve"> </w:t>
    </w:r>
    <w:proofErr w:type="spellStart"/>
    <w:r>
      <w:rPr>
        <w:rFonts w:ascii="Times New Roman" w:eastAsia="Times New Roman" w:hAnsi="Times New Roman"/>
      </w:rPr>
      <w:t>тұлғаның</w:t>
    </w:r>
    <w:proofErr w:type="spellEnd"/>
    <w:r>
      <w:rPr>
        <w:rFonts w:ascii="Times New Roman" w:eastAsia="Times New Roman" w:hAnsi="Times New Roman"/>
      </w:rPr>
      <w:t xml:space="preserve">) </w:t>
    </w:r>
    <w:proofErr w:type="spellStart"/>
    <w:r>
      <w:rPr>
        <w:rFonts w:ascii="Times New Roman" w:eastAsia="Times New Roman" w:hAnsi="Times New Roman"/>
      </w:rPr>
      <w:t>тегі</w:t>
    </w:r>
    <w:proofErr w:type="spellEnd"/>
    <w:r>
      <w:rPr>
        <w:rFonts w:ascii="Times New Roman" w:eastAsia="Times New Roman" w:hAnsi="Times New Roman"/>
      </w:rPr>
      <w:t xml:space="preserve">, </w:t>
    </w:r>
    <w:proofErr w:type="spellStart"/>
    <w:r>
      <w:rPr>
        <w:rFonts w:ascii="Times New Roman" w:eastAsia="Times New Roman" w:hAnsi="Times New Roman"/>
      </w:rPr>
      <w:t>аты</w:t>
    </w:r>
    <w:proofErr w:type="spellEnd"/>
    <w:r>
      <w:rPr>
        <w:rFonts w:ascii="Times New Roman" w:eastAsia="Times New Roman" w:hAnsi="Times New Roman"/>
      </w:rPr>
      <w:t xml:space="preserve">, </w:t>
    </w:r>
    <w:proofErr w:type="spellStart"/>
    <w:r>
      <w:rPr>
        <w:rFonts w:ascii="Times New Roman" w:eastAsia="Times New Roman" w:hAnsi="Times New Roman"/>
      </w:rPr>
      <w:t>әкесінің</w:t>
    </w:r>
    <w:proofErr w:type="spellEnd"/>
    <w:r>
      <w:rPr>
        <w:rFonts w:ascii="Times New Roman" w:eastAsia="Times New Roman" w:hAnsi="Times New Roman"/>
      </w:rPr>
      <w:t xml:space="preserve"> </w:t>
    </w:r>
    <w:proofErr w:type="spellStart"/>
    <w:r>
      <w:rPr>
        <w:rFonts w:ascii="Times New Roman" w:eastAsia="Times New Roman" w:hAnsi="Times New Roman"/>
      </w:rPr>
      <w:t>аты</w:t>
    </w:r>
    <w:proofErr w:type="spellEnd"/>
    <w:r>
      <w:rPr>
        <w:rFonts w:ascii="Times New Roman" w:eastAsia="Times New Roman" w:hAnsi="Times New Roman"/>
      </w:rPr>
      <w:t xml:space="preserve"> (бар </w:t>
    </w:r>
    <w:proofErr w:type="spellStart"/>
    <w:r>
      <w:rPr>
        <w:rFonts w:ascii="Times New Roman" w:eastAsia="Times New Roman" w:hAnsi="Times New Roman"/>
      </w:rPr>
      <w:t>болса</w:t>
    </w:r>
    <w:proofErr w:type="spellEnd"/>
    <w:r>
      <w:rPr>
        <w:rFonts w:ascii="Times New Roman" w:eastAsia="Times New Roman" w:hAnsi="Times New Roman"/>
      </w:rPr>
      <w:t xml:space="preserve">): </w:t>
    </w:r>
    <w:proofErr w:type="spellStart"/>
    <w:r>
      <w:rPr>
        <w:rFonts w:ascii="Times New Roman" w:eastAsia="Times New Roman" w:hAnsi="Times New Roman"/>
      </w:rPr>
      <w:t>Байтубаев</w:t>
    </w:r>
    <w:proofErr w:type="spellEnd"/>
    <w:r>
      <w:rPr>
        <w:rFonts w:ascii="Times New Roman" w:eastAsia="Times New Roman" w:hAnsi="Times New Roman"/>
      </w:rPr>
      <w:t xml:space="preserve"> Е. Н.</w:t>
    </w:r>
    <w:r>
      <w:rPr>
        <w:rFonts w:ascii="Times New Roman" w:eastAsia="Times New Roman" w:hAnsi="Times New Roman"/>
      </w:rPr>
      <w:br/>
      <w:t>(</w:t>
    </w:r>
    <w:proofErr w:type="spellStart"/>
    <w:r>
      <w:rPr>
        <w:rFonts w:ascii="Times New Roman" w:eastAsia="Times New Roman" w:hAnsi="Times New Roman"/>
      </w:rPr>
      <w:t>Қазақстан</w:t>
    </w:r>
    <w:proofErr w:type="spellEnd"/>
    <w:r>
      <w:rPr>
        <w:rFonts w:ascii="Times New Roman" w:eastAsia="Times New Roman" w:hAnsi="Times New Roman"/>
      </w:rPr>
      <w:t xml:space="preserve"> </w:t>
    </w:r>
    <w:proofErr w:type="spellStart"/>
    <w:r>
      <w:rPr>
        <w:rFonts w:ascii="Times New Roman" w:eastAsia="Times New Roman" w:hAnsi="Times New Roman"/>
      </w:rPr>
      <w:t>Республикасы</w:t>
    </w:r>
    <w:proofErr w:type="spellEnd"/>
    <w:r>
      <w:rPr>
        <w:rFonts w:ascii="Times New Roman" w:eastAsia="Times New Roman" w:hAnsi="Times New Roman"/>
      </w:rPr>
      <w:t xml:space="preserve"> </w:t>
    </w:r>
    <w:proofErr w:type="spellStart"/>
    <w:r>
      <w:rPr>
        <w:rFonts w:ascii="Times New Roman" w:eastAsia="Times New Roman" w:hAnsi="Times New Roman"/>
      </w:rPr>
      <w:t>Денсаулық</w:t>
    </w:r>
    <w:proofErr w:type="spellEnd"/>
    <w:r>
      <w:rPr>
        <w:rFonts w:ascii="Times New Roman" w:eastAsia="Times New Roman" w:hAnsi="Times New Roman"/>
      </w:rPr>
      <w:t xml:space="preserve"> </w:t>
    </w:r>
    <w:proofErr w:type="spellStart"/>
    <w:r>
      <w:rPr>
        <w:rFonts w:ascii="Times New Roman" w:eastAsia="Times New Roman" w:hAnsi="Times New Roman"/>
      </w:rPr>
      <w:t>сақтау</w:t>
    </w:r>
    <w:proofErr w:type="spellEnd"/>
    <w:r>
      <w:rPr>
        <w:rFonts w:ascii="Times New Roman" w:eastAsia="Times New Roman" w:hAnsi="Times New Roman"/>
      </w:rPr>
      <w:t xml:space="preserve"> </w:t>
    </w:r>
    <w:proofErr w:type="spellStart"/>
    <w:r>
      <w:rPr>
        <w:rFonts w:ascii="Times New Roman" w:eastAsia="Times New Roman" w:hAnsi="Times New Roman"/>
      </w:rPr>
      <w:t>министрлігінің</w:t>
    </w:r>
    <w:proofErr w:type="spellEnd"/>
    <w:r>
      <w:rPr>
        <w:rFonts w:ascii="Times New Roman" w:eastAsia="Times New Roman" w:hAnsi="Times New Roman"/>
      </w:rPr>
      <w:t xml:space="preserve"> </w:t>
    </w:r>
    <w:proofErr w:type="spellStart"/>
    <w:r>
      <w:rPr>
        <w:rFonts w:ascii="Times New Roman" w:eastAsia="Times New Roman" w:hAnsi="Times New Roman"/>
      </w:rPr>
      <w:t>Медициналық</w:t>
    </w:r>
    <w:proofErr w:type="spellEnd"/>
    <w:r>
      <w:rPr>
        <w:rFonts w:ascii="Times New Roman" w:eastAsia="Times New Roman" w:hAnsi="Times New Roman"/>
      </w:rPr>
      <w:t xml:space="preserve"> </w:t>
    </w:r>
    <w:proofErr w:type="spellStart"/>
    <w:r>
      <w:rPr>
        <w:rFonts w:ascii="Times New Roman" w:eastAsia="Times New Roman" w:hAnsi="Times New Roman"/>
      </w:rPr>
      <w:t>және</w:t>
    </w:r>
    <w:proofErr w:type="spellEnd"/>
    <w:r>
      <w:rPr>
        <w:rFonts w:ascii="Times New Roman" w:eastAsia="Times New Roman" w:hAnsi="Times New Roman"/>
      </w:rPr>
      <w:t xml:space="preserve"> </w:t>
    </w:r>
    <w:proofErr w:type="spellStart"/>
    <w:r>
      <w:rPr>
        <w:rFonts w:ascii="Times New Roman" w:eastAsia="Times New Roman" w:hAnsi="Times New Roman"/>
      </w:rPr>
      <w:t>фармацевтикалық</w:t>
    </w:r>
    <w:proofErr w:type="spellEnd"/>
    <w:r>
      <w:rPr>
        <w:rFonts w:ascii="Times New Roman" w:eastAsia="Times New Roman" w:hAnsi="Times New Roman"/>
      </w:rPr>
      <w:t xml:space="preserve"> </w:t>
    </w:r>
    <w:proofErr w:type="spellStart"/>
    <w:r>
      <w:rPr>
        <w:rFonts w:ascii="Times New Roman" w:eastAsia="Times New Roman" w:hAnsi="Times New Roman"/>
      </w:rPr>
      <w:t>бақылау</w:t>
    </w:r>
    <w:proofErr w:type="spellEnd"/>
    <w:r>
      <w:rPr>
        <w:rFonts w:ascii="Times New Roman" w:eastAsia="Times New Roman" w:hAnsi="Times New Roman"/>
      </w:rPr>
      <w:t xml:space="preserve"> </w:t>
    </w:r>
    <w:proofErr w:type="spellStart"/>
    <w:r>
      <w:rPr>
        <w:rFonts w:ascii="Times New Roman" w:eastAsia="Times New Roman" w:hAnsi="Times New Roman"/>
      </w:rPr>
      <w:t>комитеті</w:t>
    </w:r>
    <w:proofErr w:type="spellEnd"/>
    <w:r>
      <w:rPr>
        <w:rFonts w:ascii="Times New Roman" w:eastAsia="Times New Roman" w:hAnsi="Times New Roman"/>
      </w:rPr>
      <w:t>)</w:t>
    </w:r>
    <w:r>
      <w:rPr>
        <w:rFonts w:ascii="Times New Roman" w:eastAsia="Times New Roman" w:hAnsi="Times New Roman"/>
      </w:rPr>
      <w:br/>
      <w:t xml:space="preserve">Осы </w:t>
    </w:r>
    <w:proofErr w:type="spellStart"/>
    <w:r>
      <w:rPr>
        <w:rFonts w:ascii="Times New Roman" w:eastAsia="Times New Roman" w:hAnsi="Times New Roman"/>
      </w:rPr>
      <w:t>құжат</w:t>
    </w:r>
    <w:proofErr w:type="spellEnd"/>
    <w:r>
      <w:rPr>
        <w:rFonts w:ascii="Times New Roman" w:eastAsia="Times New Roman" w:hAnsi="Times New Roman"/>
      </w:rPr>
      <w:t xml:space="preserve"> «</w:t>
    </w:r>
    <w:proofErr w:type="spellStart"/>
    <w:r>
      <w:rPr>
        <w:rFonts w:ascii="Times New Roman" w:eastAsia="Times New Roman" w:hAnsi="Times New Roman"/>
      </w:rPr>
      <w:t>Электронды</w:t>
    </w:r>
    <w:proofErr w:type="spellEnd"/>
    <w:r>
      <w:rPr>
        <w:rFonts w:ascii="Times New Roman" w:eastAsia="Times New Roman" w:hAnsi="Times New Roman"/>
      </w:rPr>
      <w:t xml:space="preserve"> </w:t>
    </w:r>
    <w:proofErr w:type="spellStart"/>
    <w:r>
      <w:rPr>
        <w:rFonts w:ascii="Times New Roman" w:eastAsia="Times New Roman" w:hAnsi="Times New Roman"/>
      </w:rPr>
      <w:t>құжат</w:t>
    </w:r>
    <w:proofErr w:type="spellEnd"/>
    <w:r>
      <w:rPr>
        <w:rFonts w:ascii="Times New Roman" w:eastAsia="Times New Roman" w:hAnsi="Times New Roman"/>
      </w:rPr>
      <w:t xml:space="preserve"> </w:t>
    </w:r>
    <w:proofErr w:type="spellStart"/>
    <w:r>
      <w:rPr>
        <w:rFonts w:ascii="Times New Roman" w:eastAsia="Times New Roman" w:hAnsi="Times New Roman"/>
      </w:rPr>
      <w:t>және</w:t>
    </w:r>
    <w:proofErr w:type="spellEnd"/>
    <w:r>
      <w:rPr>
        <w:rFonts w:ascii="Times New Roman" w:eastAsia="Times New Roman" w:hAnsi="Times New Roman"/>
      </w:rPr>
      <w:t xml:space="preserve"> </w:t>
    </w:r>
    <w:proofErr w:type="spellStart"/>
    <w:r>
      <w:rPr>
        <w:rFonts w:ascii="Times New Roman" w:eastAsia="Times New Roman" w:hAnsi="Times New Roman"/>
      </w:rPr>
      <w:t>электрондық</w:t>
    </w:r>
    <w:proofErr w:type="spellEnd"/>
    <w:r>
      <w:rPr>
        <w:rFonts w:ascii="Times New Roman" w:eastAsia="Times New Roman" w:hAnsi="Times New Roman"/>
      </w:rPr>
      <w:t xml:space="preserve"> </w:t>
    </w:r>
    <w:proofErr w:type="spellStart"/>
    <w:r>
      <w:rPr>
        <w:rFonts w:ascii="Times New Roman" w:eastAsia="Times New Roman" w:hAnsi="Times New Roman"/>
      </w:rPr>
      <w:t>цифрлы</w:t>
    </w:r>
    <w:proofErr w:type="spellEnd"/>
    <w:r>
      <w:rPr>
        <w:rFonts w:ascii="Times New Roman" w:eastAsia="Times New Roman" w:hAnsi="Times New Roman"/>
      </w:rPr>
      <w:t xml:space="preserve"> </w:t>
    </w:r>
    <w:proofErr w:type="spellStart"/>
    <w:r>
      <w:rPr>
        <w:rFonts w:ascii="Times New Roman" w:eastAsia="Times New Roman" w:hAnsi="Times New Roman"/>
      </w:rPr>
      <w:t>қол</w:t>
    </w:r>
    <w:proofErr w:type="spellEnd"/>
    <w:r>
      <w:rPr>
        <w:rFonts w:ascii="Times New Roman" w:eastAsia="Times New Roman" w:hAnsi="Times New Roman"/>
      </w:rPr>
      <w:t xml:space="preserve"> </w:t>
    </w:r>
    <w:proofErr w:type="spellStart"/>
    <w:r>
      <w:rPr>
        <w:rFonts w:ascii="Times New Roman" w:eastAsia="Times New Roman" w:hAnsi="Times New Roman"/>
      </w:rPr>
      <w:t>қою</w:t>
    </w:r>
    <w:proofErr w:type="spellEnd"/>
    <w:r>
      <w:rPr>
        <w:rFonts w:ascii="Times New Roman" w:eastAsia="Times New Roman" w:hAnsi="Times New Roman"/>
      </w:rPr>
      <w:t xml:space="preserve"> </w:t>
    </w:r>
    <w:proofErr w:type="spellStart"/>
    <w:r>
      <w:rPr>
        <w:rFonts w:ascii="Times New Roman" w:eastAsia="Times New Roman" w:hAnsi="Times New Roman"/>
      </w:rPr>
      <w:t>жөнінде</w:t>
    </w:r>
    <w:proofErr w:type="spellEnd"/>
    <w:r>
      <w:rPr>
        <w:rFonts w:ascii="Times New Roman" w:eastAsia="Times New Roman" w:hAnsi="Times New Roman"/>
      </w:rPr>
      <w:t xml:space="preserve">» 2003 </w:t>
    </w:r>
    <w:proofErr w:type="spellStart"/>
    <w:r>
      <w:rPr>
        <w:rFonts w:ascii="Times New Roman" w:eastAsia="Times New Roman" w:hAnsi="Times New Roman"/>
      </w:rPr>
      <w:t>жылғы</w:t>
    </w:r>
    <w:proofErr w:type="spellEnd"/>
    <w:r>
      <w:rPr>
        <w:rFonts w:ascii="Times New Roman" w:eastAsia="Times New Roman" w:hAnsi="Times New Roman"/>
      </w:rPr>
      <w:t xml:space="preserve"> 7 </w:t>
    </w:r>
    <w:proofErr w:type="spellStart"/>
    <w:r>
      <w:rPr>
        <w:rFonts w:ascii="Times New Roman" w:eastAsia="Times New Roman" w:hAnsi="Times New Roman"/>
      </w:rPr>
      <w:t>қаңтардағы</w:t>
    </w:r>
    <w:proofErr w:type="spellEnd"/>
    <w:r>
      <w:rPr>
        <w:rFonts w:ascii="Times New Roman" w:eastAsia="Times New Roman" w:hAnsi="Times New Roman"/>
      </w:rPr>
      <w:t xml:space="preserve"> ҚРЗ 7-бабы 1-тармағына </w:t>
    </w:r>
    <w:proofErr w:type="spellStart"/>
    <w:r>
      <w:rPr>
        <w:rFonts w:ascii="Times New Roman" w:eastAsia="Times New Roman" w:hAnsi="Times New Roman"/>
      </w:rPr>
      <w:t>сәйкес</w:t>
    </w:r>
    <w:proofErr w:type="spellEnd"/>
    <w:r>
      <w:rPr>
        <w:rFonts w:ascii="Times New Roman" w:eastAsia="Times New Roman" w:hAnsi="Times New Roman"/>
      </w:rPr>
      <w:t xml:space="preserve"> </w:t>
    </w:r>
    <w:proofErr w:type="spellStart"/>
    <w:r>
      <w:rPr>
        <w:rFonts w:ascii="Times New Roman" w:eastAsia="Times New Roman" w:hAnsi="Times New Roman"/>
      </w:rPr>
      <w:t>қа</w:t>
    </w:r>
    <w:r>
      <w:rPr>
        <w:rFonts w:ascii="Times New Roman" w:eastAsia="Times New Roman" w:hAnsi="Times New Roman"/>
      </w:rPr>
      <w:t>ғаз</w:t>
    </w:r>
    <w:proofErr w:type="spellEnd"/>
    <w:r>
      <w:rPr>
        <w:rFonts w:ascii="Times New Roman" w:eastAsia="Times New Roman" w:hAnsi="Times New Roman"/>
      </w:rPr>
      <w:t xml:space="preserve"> </w:t>
    </w:r>
    <w:proofErr w:type="spellStart"/>
    <w:r>
      <w:rPr>
        <w:rFonts w:ascii="Times New Roman" w:eastAsia="Times New Roman" w:hAnsi="Times New Roman"/>
      </w:rPr>
      <w:t>түріндегі</w:t>
    </w:r>
    <w:proofErr w:type="spellEnd"/>
    <w:r>
      <w:rPr>
        <w:rFonts w:ascii="Times New Roman" w:eastAsia="Times New Roman" w:hAnsi="Times New Roman"/>
      </w:rPr>
      <w:t xml:space="preserve"> </w:t>
    </w:r>
    <w:proofErr w:type="spellStart"/>
    <w:r>
      <w:rPr>
        <w:rFonts w:ascii="Times New Roman" w:eastAsia="Times New Roman" w:hAnsi="Times New Roman"/>
      </w:rPr>
      <w:t>құжатқа</w:t>
    </w:r>
    <w:proofErr w:type="spellEnd"/>
    <w:r>
      <w:rPr>
        <w:rFonts w:ascii="Times New Roman" w:eastAsia="Times New Roman" w:hAnsi="Times New Roman"/>
      </w:rPr>
      <w:t xml:space="preserve"> </w:t>
    </w:r>
    <w:proofErr w:type="spellStart"/>
    <w:r>
      <w:rPr>
        <w:rFonts w:ascii="Times New Roman" w:eastAsia="Times New Roman" w:hAnsi="Times New Roman"/>
      </w:rPr>
      <w:t>тең</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52CFA" w14:textId="77777777" w:rsidR="00012D7B" w:rsidRDefault="00012D7B" w:rsidP="00D275FC">
      <w:pPr>
        <w:spacing w:after="0" w:line="240" w:lineRule="auto"/>
      </w:pPr>
      <w:r>
        <w:separator/>
      </w:r>
    </w:p>
  </w:footnote>
  <w:footnote w:type="continuationSeparator" w:id="0">
    <w:p w14:paraId="60471C2B" w14:textId="77777777" w:rsidR="00012D7B" w:rsidRDefault="00012D7B"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30F45" w14:textId="77777777" w:rsidR="00D275FC" w:rsidRDefault="00B571CE">
    <w:pPr>
      <w:pStyle w:val="af1"/>
    </w:pPr>
    <w:r>
      <w:rPr>
        <w:noProof/>
        <w:lang w:eastAsia="ru-RU"/>
      </w:rPr>
      <mc:AlternateContent>
        <mc:Choice Requires="wps">
          <w:drawing>
            <wp:anchor distT="0" distB="0" distL="114300" distR="114300" simplePos="0" relativeHeight="251657728" behindDoc="0" locked="0" layoutInCell="1" allowOverlap="1" wp14:anchorId="32BD7D02" wp14:editId="2A717C3C">
              <wp:simplePos x="0" y="0"/>
              <wp:positionH relativeFrom="column">
                <wp:posOffset>6278880</wp:posOffset>
              </wp:positionH>
              <wp:positionV relativeFrom="paragraph">
                <wp:posOffset>619125</wp:posOffset>
              </wp:positionV>
              <wp:extent cx="381000" cy="3742055"/>
              <wp:effectExtent l="1905" t="0" r="0" b="1270"/>
              <wp:wrapNone/>
              <wp:docPr id="1"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42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EB7E0B6"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" filled="f" stroked="f" strokeweight=".5pt">
              <v:textbox style="layout-flow:vertical;mso-layout-flow-alt:bottom-to-top">
                <w:txbxContent>
                  <w:p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86C828D0">
      <w:numFmt w:val="bullet"/>
      <w:lvlText w:val="–"/>
      <w:lvlJc w:val="left"/>
      <w:pPr>
        <w:ind w:left="720" w:hanging="360"/>
      </w:pPr>
      <w:rPr>
        <w:rFonts w:ascii="Times New Roman" w:eastAsia="Times New Roman" w:hAnsi="Times New Roman" w:cs="Times New Roman" w:hint="default"/>
      </w:rPr>
    </w:lvl>
    <w:lvl w:ilvl="1" w:tplc="2B8AD9DA" w:tentative="1">
      <w:start w:val="1"/>
      <w:numFmt w:val="bullet"/>
      <w:lvlText w:val="o"/>
      <w:lvlJc w:val="left"/>
      <w:pPr>
        <w:ind w:left="1440" w:hanging="360"/>
      </w:pPr>
      <w:rPr>
        <w:rFonts w:ascii="Courier New" w:hAnsi="Courier New" w:cs="Courier New" w:hint="default"/>
      </w:rPr>
    </w:lvl>
    <w:lvl w:ilvl="2" w:tplc="254AE4CA" w:tentative="1">
      <w:start w:val="1"/>
      <w:numFmt w:val="bullet"/>
      <w:lvlText w:val=""/>
      <w:lvlJc w:val="left"/>
      <w:pPr>
        <w:ind w:left="2160" w:hanging="360"/>
      </w:pPr>
      <w:rPr>
        <w:rFonts w:ascii="Wingdings" w:hAnsi="Wingdings" w:hint="default"/>
      </w:rPr>
    </w:lvl>
    <w:lvl w:ilvl="3" w:tplc="CE0EAB30" w:tentative="1">
      <w:start w:val="1"/>
      <w:numFmt w:val="bullet"/>
      <w:lvlText w:val=""/>
      <w:lvlJc w:val="left"/>
      <w:pPr>
        <w:ind w:left="2880" w:hanging="360"/>
      </w:pPr>
      <w:rPr>
        <w:rFonts w:ascii="Symbol" w:hAnsi="Symbol" w:hint="default"/>
      </w:rPr>
    </w:lvl>
    <w:lvl w:ilvl="4" w:tplc="EFEE245C" w:tentative="1">
      <w:start w:val="1"/>
      <w:numFmt w:val="bullet"/>
      <w:lvlText w:val="o"/>
      <w:lvlJc w:val="left"/>
      <w:pPr>
        <w:ind w:left="3600" w:hanging="360"/>
      </w:pPr>
      <w:rPr>
        <w:rFonts w:ascii="Courier New" w:hAnsi="Courier New" w:cs="Courier New" w:hint="default"/>
      </w:rPr>
    </w:lvl>
    <w:lvl w:ilvl="5" w:tplc="3BB054C2" w:tentative="1">
      <w:start w:val="1"/>
      <w:numFmt w:val="bullet"/>
      <w:lvlText w:val=""/>
      <w:lvlJc w:val="left"/>
      <w:pPr>
        <w:ind w:left="4320" w:hanging="360"/>
      </w:pPr>
      <w:rPr>
        <w:rFonts w:ascii="Wingdings" w:hAnsi="Wingdings" w:hint="default"/>
      </w:rPr>
    </w:lvl>
    <w:lvl w:ilvl="6" w:tplc="2AC07C3C" w:tentative="1">
      <w:start w:val="1"/>
      <w:numFmt w:val="bullet"/>
      <w:lvlText w:val=""/>
      <w:lvlJc w:val="left"/>
      <w:pPr>
        <w:ind w:left="5040" w:hanging="360"/>
      </w:pPr>
      <w:rPr>
        <w:rFonts w:ascii="Symbol" w:hAnsi="Symbol" w:hint="default"/>
      </w:rPr>
    </w:lvl>
    <w:lvl w:ilvl="7" w:tplc="6B02972E" w:tentative="1">
      <w:start w:val="1"/>
      <w:numFmt w:val="bullet"/>
      <w:lvlText w:val="o"/>
      <w:lvlJc w:val="left"/>
      <w:pPr>
        <w:ind w:left="5760" w:hanging="360"/>
      </w:pPr>
      <w:rPr>
        <w:rFonts w:ascii="Courier New" w:hAnsi="Courier New" w:cs="Courier New" w:hint="default"/>
      </w:rPr>
    </w:lvl>
    <w:lvl w:ilvl="8" w:tplc="256AB740"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80D030FC">
      <w:numFmt w:val="bullet"/>
      <w:lvlText w:val="–"/>
      <w:lvlJc w:val="left"/>
      <w:pPr>
        <w:ind w:left="720" w:hanging="360"/>
      </w:pPr>
      <w:rPr>
        <w:rFonts w:ascii="Times New Roman" w:eastAsia="Times New Roman" w:hAnsi="Times New Roman" w:cs="Times New Roman" w:hint="default"/>
      </w:rPr>
    </w:lvl>
    <w:lvl w:ilvl="1" w:tplc="997C9092" w:tentative="1">
      <w:start w:val="1"/>
      <w:numFmt w:val="bullet"/>
      <w:lvlText w:val="o"/>
      <w:lvlJc w:val="left"/>
      <w:pPr>
        <w:ind w:left="1440" w:hanging="360"/>
      </w:pPr>
      <w:rPr>
        <w:rFonts w:ascii="Courier New" w:hAnsi="Courier New" w:cs="Courier New" w:hint="default"/>
      </w:rPr>
    </w:lvl>
    <w:lvl w:ilvl="2" w:tplc="DA882380" w:tentative="1">
      <w:start w:val="1"/>
      <w:numFmt w:val="bullet"/>
      <w:lvlText w:val=""/>
      <w:lvlJc w:val="left"/>
      <w:pPr>
        <w:ind w:left="2160" w:hanging="360"/>
      </w:pPr>
      <w:rPr>
        <w:rFonts w:ascii="Wingdings" w:hAnsi="Wingdings" w:hint="default"/>
      </w:rPr>
    </w:lvl>
    <w:lvl w:ilvl="3" w:tplc="4C84B896" w:tentative="1">
      <w:start w:val="1"/>
      <w:numFmt w:val="bullet"/>
      <w:lvlText w:val=""/>
      <w:lvlJc w:val="left"/>
      <w:pPr>
        <w:ind w:left="2880" w:hanging="360"/>
      </w:pPr>
      <w:rPr>
        <w:rFonts w:ascii="Symbol" w:hAnsi="Symbol" w:hint="default"/>
      </w:rPr>
    </w:lvl>
    <w:lvl w:ilvl="4" w:tplc="D2F453E6" w:tentative="1">
      <w:start w:val="1"/>
      <w:numFmt w:val="bullet"/>
      <w:lvlText w:val="o"/>
      <w:lvlJc w:val="left"/>
      <w:pPr>
        <w:ind w:left="3600" w:hanging="360"/>
      </w:pPr>
      <w:rPr>
        <w:rFonts w:ascii="Courier New" w:hAnsi="Courier New" w:cs="Courier New" w:hint="default"/>
      </w:rPr>
    </w:lvl>
    <w:lvl w:ilvl="5" w:tplc="EDDEF4C8" w:tentative="1">
      <w:start w:val="1"/>
      <w:numFmt w:val="bullet"/>
      <w:lvlText w:val=""/>
      <w:lvlJc w:val="left"/>
      <w:pPr>
        <w:ind w:left="4320" w:hanging="360"/>
      </w:pPr>
      <w:rPr>
        <w:rFonts w:ascii="Wingdings" w:hAnsi="Wingdings" w:hint="default"/>
      </w:rPr>
    </w:lvl>
    <w:lvl w:ilvl="6" w:tplc="50D09B28" w:tentative="1">
      <w:start w:val="1"/>
      <w:numFmt w:val="bullet"/>
      <w:lvlText w:val=""/>
      <w:lvlJc w:val="left"/>
      <w:pPr>
        <w:ind w:left="5040" w:hanging="360"/>
      </w:pPr>
      <w:rPr>
        <w:rFonts w:ascii="Symbol" w:hAnsi="Symbol" w:hint="default"/>
      </w:rPr>
    </w:lvl>
    <w:lvl w:ilvl="7" w:tplc="E3282E44" w:tentative="1">
      <w:start w:val="1"/>
      <w:numFmt w:val="bullet"/>
      <w:lvlText w:val="o"/>
      <w:lvlJc w:val="left"/>
      <w:pPr>
        <w:ind w:left="5760" w:hanging="360"/>
      </w:pPr>
      <w:rPr>
        <w:rFonts w:ascii="Courier New" w:hAnsi="Courier New" w:cs="Courier New" w:hint="default"/>
      </w:rPr>
    </w:lvl>
    <w:lvl w:ilvl="8" w:tplc="47563406"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ADDC83E6">
      <w:numFmt w:val="bullet"/>
      <w:lvlText w:val=""/>
      <w:lvlJc w:val="left"/>
      <w:pPr>
        <w:ind w:left="420" w:hanging="360"/>
      </w:pPr>
      <w:rPr>
        <w:rFonts w:ascii="Symbol" w:eastAsia="Times New Roman" w:hAnsi="Symbol" w:cs="Times New Roman" w:hint="default"/>
      </w:rPr>
    </w:lvl>
    <w:lvl w:ilvl="1" w:tplc="867CD878" w:tentative="1">
      <w:start w:val="1"/>
      <w:numFmt w:val="bullet"/>
      <w:lvlText w:val="o"/>
      <w:lvlJc w:val="left"/>
      <w:pPr>
        <w:tabs>
          <w:tab w:val="num" w:pos="1440"/>
        </w:tabs>
        <w:ind w:left="1440" w:hanging="360"/>
      </w:pPr>
      <w:rPr>
        <w:rFonts w:ascii="Courier New" w:hAnsi="Courier New" w:cs="Courier New" w:hint="default"/>
      </w:rPr>
    </w:lvl>
    <w:lvl w:ilvl="2" w:tplc="24FAE506" w:tentative="1">
      <w:start w:val="1"/>
      <w:numFmt w:val="bullet"/>
      <w:lvlText w:val=""/>
      <w:lvlJc w:val="left"/>
      <w:pPr>
        <w:tabs>
          <w:tab w:val="num" w:pos="2160"/>
        </w:tabs>
        <w:ind w:left="2160" w:hanging="360"/>
      </w:pPr>
      <w:rPr>
        <w:rFonts w:ascii="Wingdings" w:hAnsi="Wingdings" w:hint="default"/>
      </w:rPr>
    </w:lvl>
    <w:lvl w:ilvl="3" w:tplc="D13EAC86" w:tentative="1">
      <w:start w:val="1"/>
      <w:numFmt w:val="bullet"/>
      <w:lvlText w:val=""/>
      <w:lvlJc w:val="left"/>
      <w:pPr>
        <w:tabs>
          <w:tab w:val="num" w:pos="2880"/>
        </w:tabs>
        <w:ind w:left="2880" w:hanging="360"/>
      </w:pPr>
      <w:rPr>
        <w:rFonts w:ascii="Symbol" w:hAnsi="Symbol" w:hint="default"/>
      </w:rPr>
    </w:lvl>
    <w:lvl w:ilvl="4" w:tplc="164EFE2E" w:tentative="1">
      <w:start w:val="1"/>
      <w:numFmt w:val="bullet"/>
      <w:lvlText w:val="o"/>
      <w:lvlJc w:val="left"/>
      <w:pPr>
        <w:tabs>
          <w:tab w:val="num" w:pos="3600"/>
        </w:tabs>
        <w:ind w:left="3600" w:hanging="360"/>
      </w:pPr>
      <w:rPr>
        <w:rFonts w:ascii="Courier New" w:hAnsi="Courier New" w:cs="Courier New" w:hint="default"/>
      </w:rPr>
    </w:lvl>
    <w:lvl w:ilvl="5" w:tplc="C0E24AE2" w:tentative="1">
      <w:start w:val="1"/>
      <w:numFmt w:val="bullet"/>
      <w:lvlText w:val=""/>
      <w:lvlJc w:val="left"/>
      <w:pPr>
        <w:tabs>
          <w:tab w:val="num" w:pos="4320"/>
        </w:tabs>
        <w:ind w:left="4320" w:hanging="360"/>
      </w:pPr>
      <w:rPr>
        <w:rFonts w:ascii="Wingdings" w:hAnsi="Wingdings" w:hint="default"/>
      </w:rPr>
    </w:lvl>
    <w:lvl w:ilvl="6" w:tplc="56601888" w:tentative="1">
      <w:start w:val="1"/>
      <w:numFmt w:val="bullet"/>
      <w:lvlText w:val=""/>
      <w:lvlJc w:val="left"/>
      <w:pPr>
        <w:tabs>
          <w:tab w:val="num" w:pos="5040"/>
        </w:tabs>
        <w:ind w:left="5040" w:hanging="360"/>
      </w:pPr>
      <w:rPr>
        <w:rFonts w:ascii="Symbol" w:hAnsi="Symbol" w:hint="default"/>
      </w:rPr>
    </w:lvl>
    <w:lvl w:ilvl="7" w:tplc="89DE9D98" w:tentative="1">
      <w:start w:val="1"/>
      <w:numFmt w:val="bullet"/>
      <w:lvlText w:val="o"/>
      <w:lvlJc w:val="left"/>
      <w:pPr>
        <w:tabs>
          <w:tab w:val="num" w:pos="5760"/>
        </w:tabs>
        <w:ind w:left="5760" w:hanging="360"/>
      </w:pPr>
      <w:rPr>
        <w:rFonts w:ascii="Courier New" w:hAnsi="Courier New" w:cs="Courier New" w:hint="default"/>
      </w:rPr>
    </w:lvl>
    <w:lvl w:ilvl="8" w:tplc="3B64B59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0946099E">
      <w:numFmt w:val="bullet"/>
      <w:lvlText w:val=""/>
      <w:lvlJc w:val="left"/>
      <w:pPr>
        <w:ind w:left="420" w:hanging="360"/>
      </w:pPr>
      <w:rPr>
        <w:rFonts w:ascii="Symbol" w:eastAsia="Times New Roman" w:hAnsi="Symbol" w:cs="Times New Roman" w:hint="default"/>
      </w:rPr>
    </w:lvl>
    <w:lvl w:ilvl="1" w:tplc="3BCC9180" w:tentative="1">
      <w:start w:val="1"/>
      <w:numFmt w:val="bullet"/>
      <w:lvlText w:val="o"/>
      <w:lvlJc w:val="left"/>
      <w:pPr>
        <w:tabs>
          <w:tab w:val="num" w:pos="1440"/>
        </w:tabs>
        <w:ind w:left="1440" w:hanging="360"/>
      </w:pPr>
      <w:rPr>
        <w:rFonts w:ascii="Courier New" w:hAnsi="Courier New" w:cs="Courier New" w:hint="default"/>
      </w:rPr>
    </w:lvl>
    <w:lvl w:ilvl="2" w:tplc="4B02E7B0" w:tentative="1">
      <w:start w:val="1"/>
      <w:numFmt w:val="bullet"/>
      <w:lvlText w:val=""/>
      <w:lvlJc w:val="left"/>
      <w:pPr>
        <w:tabs>
          <w:tab w:val="num" w:pos="2160"/>
        </w:tabs>
        <w:ind w:left="2160" w:hanging="360"/>
      </w:pPr>
      <w:rPr>
        <w:rFonts w:ascii="Wingdings" w:hAnsi="Wingdings" w:hint="default"/>
      </w:rPr>
    </w:lvl>
    <w:lvl w:ilvl="3" w:tplc="E2A8EFB4" w:tentative="1">
      <w:start w:val="1"/>
      <w:numFmt w:val="bullet"/>
      <w:lvlText w:val=""/>
      <w:lvlJc w:val="left"/>
      <w:pPr>
        <w:tabs>
          <w:tab w:val="num" w:pos="2880"/>
        </w:tabs>
        <w:ind w:left="2880" w:hanging="360"/>
      </w:pPr>
      <w:rPr>
        <w:rFonts w:ascii="Symbol" w:hAnsi="Symbol" w:hint="default"/>
      </w:rPr>
    </w:lvl>
    <w:lvl w:ilvl="4" w:tplc="7D28F480" w:tentative="1">
      <w:start w:val="1"/>
      <w:numFmt w:val="bullet"/>
      <w:lvlText w:val="o"/>
      <w:lvlJc w:val="left"/>
      <w:pPr>
        <w:tabs>
          <w:tab w:val="num" w:pos="3600"/>
        </w:tabs>
        <w:ind w:left="3600" w:hanging="360"/>
      </w:pPr>
      <w:rPr>
        <w:rFonts w:ascii="Courier New" w:hAnsi="Courier New" w:cs="Courier New" w:hint="default"/>
      </w:rPr>
    </w:lvl>
    <w:lvl w:ilvl="5" w:tplc="6CD48514" w:tentative="1">
      <w:start w:val="1"/>
      <w:numFmt w:val="bullet"/>
      <w:lvlText w:val=""/>
      <w:lvlJc w:val="left"/>
      <w:pPr>
        <w:tabs>
          <w:tab w:val="num" w:pos="4320"/>
        </w:tabs>
        <w:ind w:left="4320" w:hanging="360"/>
      </w:pPr>
      <w:rPr>
        <w:rFonts w:ascii="Wingdings" w:hAnsi="Wingdings" w:hint="default"/>
      </w:rPr>
    </w:lvl>
    <w:lvl w:ilvl="6" w:tplc="BB5AFEE4" w:tentative="1">
      <w:start w:val="1"/>
      <w:numFmt w:val="bullet"/>
      <w:lvlText w:val=""/>
      <w:lvlJc w:val="left"/>
      <w:pPr>
        <w:tabs>
          <w:tab w:val="num" w:pos="5040"/>
        </w:tabs>
        <w:ind w:left="5040" w:hanging="360"/>
      </w:pPr>
      <w:rPr>
        <w:rFonts w:ascii="Symbol" w:hAnsi="Symbol" w:hint="default"/>
      </w:rPr>
    </w:lvl>
    <w:lvl w:ilvl="7" w:tplc="3C04C5A8" w:tentative="1">
      <w:start w:val="1"/>
      <w:numFmt w:val="bullet"/>
      <w:lvlText w:val="o"/>
      <w:lvlJc w:val="left"/>
      <w:pPr>
        <w:tabs>
          <w:tab w:val="num" w:pos="5760"/>
        </w:tabs>
        <w:ind w:left="5760" w:hanging="360"/>
      </w:pPr>
      <w:rPr>
        <w:rFonts w:ascii="Courier New" w:hAnsi="Courier New" w:cs="Courier New" w:hint="default"/>
      </w:rPr>
    </w:lvl>
    <w:lvl w:ilvl="8" w:tplc="5D643D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9AC27C90">
      <w:start w:val="1"/>
      <w:numFmt w:val="bullet"/>
      <w:lvlText w:val=""/>
      <w:lvlJc w:val="left"/>
      <w:pPr>
        <w:ind w:left="720" w:hanging="360"/>
      </w:pPr>
      <w:rPr>
        <w:rFonts w:ascii="Symbol" w:hAnsi="Symbol" w:hint="default"/>
      </w:rPr>
    </w:lvl>
    <w:lvl w:ilvl="1" w:tplc="1A1E7084">
      <w:start w:val="1"/>
      <w:numFmt w:val="bullet"/>
      <w:lvlText w:val="o"/>
      <w:lvlJc w:val="left"/>
      <w:pPr>
        <w:ind w:left="1440" w:hanging="360"/>
      </w:pPr>
      <w:rPr>
        <w:rFonts w:ascii="Courier New" w:hAnsi="Courier New" w:cs="Courier New" w:hint="default"/>
      </w:rPr>
    </w:lvl>
    <w:lvl w:ilvl="2" w:tplc="0CB25166" w:tentative="1">
      <w:start w:val="1"/>
      <w:numFmt w:val="bullet"/>
      <w:lvlText w:val=""/>
      <w:lvlJc w:val="left"/>
      <w:pPr>
        <w:ind w:left="2160" w:hanging="360"/>
      </w:pPr>
      <w:rPr>
        <w:rFonts w:ascii="Wingdings" w:hAnsi="Wingdings" w:hint="default"/>
      </w:rPr>
    </w:lvl>
    <w:lvl w:ilvl="3" w:tplc="37D41F4A" w:tentative="1">
      <w:start w:val="1"/>
      <w:numFmt w:val="bullet"/>
      <w:lvlText w:val=""/>
      <w:lvlJc w:val="left"/>
      <w:pPr>
        <w:ind w:left="2880" w:hanging="360"/>
      </w:pPr>
      <w:rPr>
        <w:rFonts w:ascii="Symbol" w:hAnsi="Symbol" w:hint="default"/>
      </w:rPr>
    </w:lvl>
    <w:lvl w:ilvl="4" w:tplc="D88E37AA" w:tentative="1">
      <w:start w:val="1"/>
      <w:numFmt w:val="bullet"/>
      <w:lvlText w:val="o"/>
      <w:lvlJc w:val="left"/>
      <w:pPr>
        <w:ind w:left="3600" w:hanging="360"/>
      </w:pPr>
      <w:rPr>
        <w:rFonts w:ascii="Courier New" w:hAnsi="Courier New" w:cs="Courier New" w:hint="default"/>
      </w:rPr>
    </w:lvl>
    <w:lvl w:ilvl="5" w:tplc="C6543498" w:tentative="1">
      <w:start w:val="1"/>
      <w:numFmt w:val="bullet"/>
      <w:lvlText w:val=""/>
      <w:lvlJc w:val="left"/>
      <w:pPr>
        <w:ind w:left="4320" w:hanging="360"/>
      </w:pPr>
      <w:rPr>
        <w:rFonts w:ascii="Wingdings" w:hAnsi="Wingdings" w:hint="default"/>
      </w:rPr>
    </w:lvl>
    <w:lvl w:ilvl="6" w:tplc="1C58B438" w:tentative="1">
      <w:start w:val="1"/>
      <w:numFmt w:val="bullet"/>
      <w:lvlText w:val=""/>
      <w:lvlJc w:val="left"/>
      <w:pPr>
        <w:ind w:left="5040" w:hanging="360"/>
      </w:pPr>
      <w:rPr>
        <w:rFonts w:ascii="Symbol" w:hAnsi="Symbol" w:hint="default"/>
      </w:rPr>
    </w:lvl>
    <w:lvl w:ilvl="7" w:tplc="5A806A54" w:tentative="1">
      <w:start w:val="1"/>
      <w:numFmt w:val="bullet"/>
      <w:lvlText w:val="o"/>
      <w:lvlJc w:val="left"/>
      <w:pPr>
        <w:ind w:left="5760" w:hanging="360"/>
      </w:pPr>
      <w:rPr>
        <w:rFonts w:ascii="Courier New" w:hAnsi="Courier New" w:cs="Courier New" w:hint="default"/>
      </w:rPr>
    </w:lvl>
    <w:lvl w:ilvl="8" w:tplc="B4606CBE"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E80EE510">
      <w:numFmt w:val="bullet"/>
      <w:lvlText w:val=""/>
      <w:lvlJc w:val="left"/>
      <w:pPr>
        <w:ind w:left="420" w:hanging="360"/>
      </w:pPr>
      <w:rPr>
        <w:rFonts w:ascii="Symbol" w:eastAsia="Times New Roman" w:hAnsi="Symbol" w:cs="Times New Roman" w:hint="default"/>
      </w:rPr>
    </w:lvl>
    <w:lvl w:ilvl="1" w:tplc="30849666" w:tentative="1">
      <w:start w:val="1"/>
      <w:numFmt w:val="bullet"/>
      <w:lvlText w:val="o"/>
      <w:lvlJc w:val="left"/>
      <w:pPr>
        <w:tabs>
          <w:tab w:val="num" w:pos="1440"/>
        </w:tabs>
        <w:ind w:left="1440" w:hanging="360"/>
      </w:pPr>
      <w:rPr>
        <w:rFonts w:ascii="Courier New" w:hAnsi="Courier New" w:cs="Courier New" w:hint="default"/>
      </w:rPr>
    </w:lvl>
    <w:lvl w:ilvl="2" w:tplc="4934A1C8" w:tentative="1">
      <w:start w:val="1"/>
      <w:numFmt w:val="bullet"/>
      <w:lvlText w:val=""/>
      <w:lvlJc w:val="left"/>
      <w:pPr>
        <w:tabs>
          <w:tab w:val="num" w:pos="2160"/>
        </w:tabs>
        <w:ind w:left="2160" w:hanging="360"/>
      </w:pPr>
      <w:rPr>
        <w:rFonts w:ascii="Wingdings" w:hAnsi="Wingdings" w:hint="default"/>
      </w:rPr>
    </w:lvl>
    <w:lvl w:ilvl="3" w:tplc="0D84CDF0" w:tentative="1">
      <w:start w:val="1"/>
      <w:numFmt w:val="bullet"/>
      <w:lvlText w:val=""/>
      <w:lvlJc w:val="left"/>
      <w:pPr>
        <w:tabs>
          <w:tab w:val="num" w:pos="2880"/>
        </w:tabs>
        <w:ind w:left="2880" w:hanging="360"/>
      </w:pPr>
      <w:rPr>
        <w:rFonts w:ascii="Symbol" w:hAnsi="Symbol" w:hint="default"/>
      </w:rPr>
    </w:lvl>
    <w:lvl w:ilvl="4" w:tplc="208CF15A" w:tentative="1">
      <w:start w:val="1"/>
      <w:numFmt w:val="bullet"/>
      <w:lvlText w:val="o"/>
      <w:lvlJc w:val="left"/>
      <w:pPr>
        <w:tabs>
          <w:tab w:val="num" w:pos="3600"/>
        </w:tabs>
        <w:ind w:left="3600" w:hanging="360"/>
      </w:pPr>
      <w:rPr>
        <w:rFonts w:ascii="Courier New" w:hAnsi="Courier New" w:cs="Courier New" w:hint="default"/>
      </w:rPr>
    </w:lvl>
    <w:lvl w:ilvl="5" w:tplc="ABD8FCE0" w:tentative="1">
      <w:start w:val="1"/>
      <w:numFmt w:val="bullet"/>
      <w:lvlText w:val=""/>
      <w:lvlJc w:val="left"/>
      <w:pPr>
        <w:tabs>
          <w:tab w:val="num" w:pos="4320"/>
        </w:tabs>
        <w:ind w:left="4320" w:hanging="360"/>
      </w:pPr>
      <w:rPr>
        <w:rFonts w:ascii="Wingdings" w:hAnsi="Wingdings" w:hint="default"/>
      </w:rPr>
    </w:lvl>
    <w:lvl w:ilvl="6" w:tplc="DF5E9844" w:tentative="1">
      <w:start w:val="1"/>
      <w:numFmt w:val="bullet"/>
      <w:lvlText w:val=""/>
      <w:lvlJc w:val="left"/>
      <w:pPr>
        <w:tabs>
          <w:tab w:val="num" w:pos="5040"/>
        </w:tabs>
        <w:ind w:left="5040" w:hanging="360"/>
      </w:pPr>
      <w:rPr>
        <w:rFonts w:ascii="Symbol" w:hAnsi="Symbol" w:hint="default"/>
      </w:rPr>
    </w:lvl>
    <w:lvl w:ilvl="7" w:tplc="0C06C54C" w:tentative="1">
      <w:start w:val="1"/>
      <w:numFmt w:val="bullet"/>
      <w:lvlText w:val="o"/>
      <w:lvlJc w:val="left"/>
      <w:pPr>
        <w:tabs>
          <w:tab w:val="num" w:pos="5760"/>
        </w:tabs>
        <w:ind w:left="5760" w:hanging="360"/>
      </w:pPr>
      <w:rPr>
        <w:rFonts w:ascii="Courier New" w:hAnsi="Courier New" w:cs="Courier New" w:hint="default"/>
      </w:rPr>
    </w:lvl>
    <w:lvl w:ilvl="8" w:tplc="74CC48F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80DA992E">
      <w:numFmt w:val="bullet"/>
      <w:lvlText w:val="–"/>
      <w:lvlJc w:val="left"/>
      <w:pPr>
        <w:ind w:left="720" w:hanging="360"/>
      </w:pPr>
      <w:rPr>
        <w:rFonts w:ascii="Times New Roman" w:eastAsia="Times New Roman" w:hAnsi="Times New Roman" w:cs="Times New Roman" w:hint="default"/>
      </w:rPr>
    </w:lvl>
    <w:lvl w:ilvl="1" w:tplc="EE2CBA42" w:tentative="1">
      <w:start w:val="1"/>
      <w:numFmt w:val="bullet"/>
      <w:lvlText w:val="o"/>
      <w:lvlJc w:val="left"/>
      <w:pPr>
        <w:ind w:left="1440" w:hanging="360"/>
      </w:pPr>
      <w:rPr>
        <w:rFonts w:ascii="Courier New" w:hAnsi="Courier New" w:cs="Courier New" w:hint="default"/>
      </w:rPr>
    </w:lvl>
    <w:lvl w:ilvl="2" w:tplc="23BE9752" w:tentative="1">
      <w:start w:val="1"/>
      <w:numFmt w:val="bullet"/>
      <w:lvlText w:val=""/>
      <w:lvlJc w:val="left"/>
      <w:pPr>
        <w:ind w:left="2160" w:hanging="360"/>
      </w:pPr>
      <w:rPr>
        <w:rFonts w:ascii="Wingdings" w:hAnsi="Wingdings" w:hint="default"/>
      </w:rPr>
    </w:lvl>
    <w:lvl w:ilvl="3" w:tplc="C90A144C" w:tentative="1">
      <w:start w:val="1"/>
      <w:numFmt w:val="bullet"/>
      <w:lvlText w:val=""/>
      <w:lvlJc w:val="left"/>
      <w:pPr>
        <w:ind w:left="2880" w:hanging="360"/>
      </w:pPr>
      <w:rPr>
        <w:rFonts w:ascii="Symbol" w:hAnsi="Symbol" w:hint="default"/>
      </w:rPr>
    </w:lvl>
    <w:lvl w:ilvl="4" w:tplc="072685BA" w:tentative="1">
      <w:start w:val="1"/>
      <w:numFmt w:val="bullet"/>
      <w:lvlText w:val="o"/>
      <w:lvlJc w:val="left"/>
      <w:pPr>
        <w:ind w:left="3600" w:hanging="360"/>
      </w:pPr>
      <w:rPr>
        <w:rFonts w:ascii="Courier New" w:hAnsi="Courier New" w:cs="Courier New" w:hint="default"/>
      </w:rPr>
    </w:lvl>
    <w:lvl w:ilvl="5" w:tplc="B42C844C" w:tentative="1">
      <w:start w:val="1"/>
      <w:numFmt w:val="bullet"/>
      <w:lvlText w:val=""/>
      <w:lvlJc w:val="left"/>
      <w:pPr>
        <w:ind w:left="4320" w:hanging="360"/>
      </w:pPr>
      <w:rPr>
        <w:rFonts w:ascii="Wingdings" w:hAnsi="Wingdings" w:hint="default"/>
      </w:rPr>
    </w:lvl>
    <w:lvl w:ilvl="6" w:tplc="E526A886" w:tentative="1">
      <w:start w:val="1"/>
      <w:numFmt w:val="bullet"/>
      <w:lvlText w:val=""/>
      <w:lvlJc w:val="left"/>
      <w:pPr>
        <w:ind w:left="5040" w:hanging="360"/>
      </w:pPr>
      <w:rPr>
        <w:rFonts w:ascii="Symbol" w:hAnsi="Symbol" w:hint="default"/>
      </w:rPr>
    </w:lvl>
    <w:lvl w:ilvl="7" w:tplc="A2C04670" w:tentative="1">
      <w:start w:val="1"/>
      <w:numFmt w:val="bullet"/>
      <w:lvlText w:val="o"/>
      <w:lvlJc w:val="left"/>
      <w:pPr>
        <w:ind w:left="5760" w:hanging="360"/>
      </w:pPr>
      <w:rPr>
        <w:rFonts w:ascii="Courier New" w:hAnsi="Courier New" w:cs="Courier New" w:hint="default"/>
      </w:rPr>
    </w:lvl>
    <w:lvl w:ilvl="8" w:tplc="8332917A"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A9D6EAAC">
      <w:start w:val="1"/>
      <w:numFmt w:val="bullet"/>
      <w:lvlText w:val=""/>
      <w:lvlJc w:val="left"/>
      <w:pPr>
        <w:ind w:left="720" w:hanging="360"/>
      </w:pPr>
      <w:rPr>
        <w:rFonts w:ascii="Symbol" w:hAnsi="Symbol" w:hint="default"/>
      </w:rPr>
    </w:lvl>
    <w:lvl w:ilvl="1" w:tplc="49548D6A" w:tentative="1">
      <w:start w:val="1"/>
      <w:numFmt w:val="bullet"/>
      <w:lvlText w:val="o"/>
      <w:lvlJc w:val="left"/>
      <w:pPr>
        <w:ind w:left="1440" w:hanging="360"/>
      </w:pPr>
      <w:rPr>
        <w:rFonts w:ascii="Courier New" w:hAnsi="Courier New" w:cs="Courier New" w:hint="default"/>
      </w:rPr>
    </w:lvl>
    <w:lvl w:ilvl="2" w:tplc="AB6CC392" w:tentative="1">
      <w:start w:val="1"/>
      <w:numFmt w:val="bullet"/>
      <w:lvlText w:val=""/>
      <w:lvlJc w:val="left"/>
      <w:pPr>
        <w:ind w:left="2160" w:hanging="360"/>
      </w:pPr>
      <w:rPr>
        <w:rFonts w:ascii="Wingdings" w:hAnsi="Wingdings" w:hint="default"/>
      </w:rPr>
    </w:lvl>
    <w:lvl w:ilvl="3" w:tplc="2974BC56" w:tentative="1">
      <w:start w:val="1"/>
      <w:numFmt w:val="bullet"/>
      <w:lvlText w:val=""/>
      <w:lvlJc w:val="left"/>
      <w:pPr>
        <w:ind w:left="2880" w:hanging="360"/>
      </w:pPr>
      <w:rPr>
        <w:rFonts w:ascii="Symbol" w:hAnsi="Symbol" w:hint="default"/>
      </w:rPr>
    </w:lvl>
    <w:lvl w:ilvl="4" w:tplc="A3A22CA8" w:tentative="1">
      <w:start w:val="1"/>
      <w:numFmt w:val="bullet"/>
      <w:lvlText w:val="o"/>
      <w:lvlJc w:val="left"/>
      <w:pPr>
        <w:ind w:left="3600" w:hanging="360"/>
      </w:pPr>
      <w:rPr>
        <w:rFonts w:ascii="Courier New" w:hAnsi="Courier New" w:cs="Courier New" w:hint="default"/>
      </w:rPr>
    </w:lvl>
    <w:lvl w:ilvl="5" w:tplc="91E8FB3A" w:tentative="1">
      <w:start w:val="1"/>
      <w:numFmt w:val="bullet"/>
      <w:lvlText w:val=""/>
      <w:lvlJc w:val="left"/>
      <w:pPr>
        <w:ind w:left="4320" w:hanging="360"/>
      </w:pPr>
      <w:rPr>
        <w:rFonts w:ascii="Wingdings" w:hAnsi="Wingdings" w:hint="default"/>
      </w:rPr>
    </w:lvl>
    <w:lvl w:ilvl="6" w:tplc="7E5C0998" w:tentative="1">
      <w:start w:val="1"/>
      <w:numFmt w:val="bullet"/>
      <w:lvlText w:val=""/>
      <w:lvlJc w:val="left"/>
      <w:pPr>
        <w:ind w:left="5040" w:hanging="360"/>
      </w:pPr>
      <w:rPr>
        <w:rFonts w:ascii="Symbol" w:hAnsi="Symbol" w:hint="default"/>
      </w:rPr>
    </w:lvl>
    <w:lvl w:ilvl="7" w:tplc="8244F36E" w:tentative="1">
      <w:start w:val="1"/>
      <w:numFmt w:val="bullet"/>
      <w:lvlText w:val="o"/>
      <w:lvlJc w:val="left"/>
      <w:pPr>
        <w:ind w:left="5760" w:hanging="360"/>
      </w:pPr>
      <w:rPr>
        <w:rFonts w:ascii="Courier New" w:hAnsi="Courier New" w:cs="Courier New" w:hint="default"/>
      </w:rPr>
    </w:lvl>
    <w:lvl w:ilvl="8" w:tplc="746006CE"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522CB0C4">
      <w:start w:val="1"/>
      <w:numFmt w:val="bullet"/>
      <w:lvlText w:val=""/>
      <w:lvlJc w:val="left"/>
      <w:pPr>
        <w:ind w:left="720" w:hanging="360"/>
      </w:pPr>
      <w:rPr>
        <w:rFonts w:ascii="Symbol" w:hAnsi="Symbol" w:hint="default"/>
      </w:rPr>
    </w:lvl>
    <w:lvl w:ilvl="1" w:tplc="F614EC1A" w:tentative="1">
      <w:start w:val="1"/>
      <w:numFmt w:val="bullet"/>
      <w:lvlText w:val="o"/>
      <w:lvlJc w:val="left"/>
      <w:pPr>
        <w:ind w:left="1440" w:hanging="360"/>
      </w:pPr>
      <w:rPr>
        <w:rFonts w:ascii="Courier New" w:hAnsi="Courier New" w:cs="Courier New" w:hint="default"/>
      </w:rPr>
    </w:lvl>
    <w:lvl w:ilvl="2" w:tplc="2436777C" w:tentative="1">
      <w:start w:val="1"/>
      <w:numFmt w:val="bullet"/>
      <w:lvlText w:val=""/>
      <w:lvlJc w:val="left"/>
      <w:pPr>
        <w:ind w:left="2160" w:hanging="360"/>
      </w:pPr>
      <w:rPr>
        <w:rFonts w:ascii="Wingdings" w:hAnsi="Wingdings" w:hint="default"/>
      </w:rPr>
    </w:lvl>
    <w:lvl w:ilvl="3" w:tplc="3A6CC8F4" w:tentative="1">
      <w:start w:val="1"/>
      <w:numFmt w:val="bullet"/>
      <w:lvlText w:val=""/>
      <w:lvlJc w:val="left"/>
      <w:pPr>
        <w:ind w:left="2880" w:hanging="360"/>
      </w:pPr>
      <w:rPr>
        <w:rFonts w:ascii="Symbol" w:hAnsi="Symbol" w:hint="default"/>
      </w:rPr>
    </w:lvl>
    <w:lvl w:ilvl="4" w:tplc="BCC44B86" w:tentative="1">
      <w:start w:val="1"/>
      <w:numFmt w:val="bullet"/>
      <w:lvlText w:val="o"/>
      <w:lvlJc w:val="left"/>
      <w:pPr>
        <w:ind w:left="3600" w:hanging="360"/>
      </w:pPr>
      <w:rPr>
        <w:rFonts w:ascii="Courier New" w:hAnsi="Courier New" w:cs="Courier New" w:hint="default"/>
      </w:rPr>
    </w:lvl>
    <w:lvl w:ilvl="5" w:tplc="A356A8FE" w:tentative="1">
      <w:start w:val="1"/>
      <w:numFmt w:val="bullet"/>
      <w:lvlText w:val=""/>
      <w:lvlJc w:val="left"/>
      <w:pPr>
        <w:ind w:left="4320" w:hanging="360"/>
      </w:pPr>
      <w:rPr>
        <w:rFonts w:ascii="Wingdings" w:hAnsi="Wingdings" w:hint="default"/>
      </w:rPr>
    </w:lvl>
    <w:lvl w:ilvl="6" w:tplc="AF42FEBC" w:tentative="1">
      <w:start w:val="1"/>
      <w:numFmt w:val="bullet"/>
      <w:lvlText w:val=""/>
      <w:lvlJc w:val="left"/>
      <w:pPr>
        <w:ind w:left="5040" w:hanging="360"/>
      </w:pPr>
      <w:rPr>
        <w:rFonts w:ascii="Symbol" w:hAnsi="Symbol" w:hint="default"/>
      </w:rPr>
    </w:lvl>
    <w:lvl w:ilvl="7" w:tplc="35043E52" w:tentative="1">
      <w:start w:val="1"/>
      <w:numFmt w:val="bullet"/>
      <w:lvlText w:val="o"/>
      <w:lvlJc w:val="left"/>
      <w:pPr>
        <w:ind w:left="5760" w:hanging="360"/>
      </w:pPr>
      <w:rPr>
        <w:rFonts w:ascii="Courier New" w:hAnsi="Courier New" w:cs="Courier New" w:hint="default"/>
      </w:rPr>
    </w:lvl>
    <w:lvl w:ilvl="8" w:tplc="1A80EB34" w:tentative="1">
      <w:start w:val="1"/>
      <w:numFmt w:val="bullet"/>
      <w:lvlText w:val=""/>
      <w:lvlJc w:val="left"/>
      <w:pPr>
        <w:ind w:left="6480" w:hanging="360"/>
      </w:pPr>
      <w:rPr>
        <w:rFonts w:ascii="Wingdings" w:hAnsi="Wingdings" w:hint="default"/>
      </w:rPr>
    </w:lvl>
  </w:abstractNum>
  <w:abstractNum w:abstractNumId="9" w15:restartNumberingAfterBreak="0">
    <w:nsid w:val="30416944"/>
    <w:multiLevelType w:val="hybridMultilevel"/>
    <w:tmpl w:val="05607712"/>
    <w:lvl w:ilvl="0" w:tplc="54FA4FBE">
      <w:start w:val="1"/>
      <w:numFmt w:val="decimal"/>
      <w:lvlText w:val="%1."/>
      <w:lvlJc w:val="left"/>
      <w:pPr>
        <w:ind w:left="720" w:hanging="360"/>
      </w:pPr>
      <w:rPr>
        <w:rFonts w:hint="default"/>
      </w:rPr>
    </w:lvl>
    <w:lvl w:ilvl="1" w:tplc="81229DA8" w:tentative="1">
      <w:start w:val="1"/>
      <w:numFmt w:val="lowerLetter"/>
      <w:lvlText w:val="%2."/>
      <w:lvlJc w:val="left"/>
      <w:pPr>
        <w:ind w:left="1440" w:hanging="360"/>
      </w:pPr>
    </w:lvl>
    <w:lvl w:ilvl="2" w:tplc="D144A934" w:tentative="1">
      <w:start w:val="1"/>
      <w:numFmt w:val="lowerRoman"/>
      <w:lvlText w:val="%3."/>
      <w:lvlJc w:val="right"/>
      <w:pPr>
        <w:ind w:left="2160" w:hanging="180"/>
      </w:pPr>
    </w:lvl>
    <w:lvl w:ilvl="3" w:tplc="C0B2E366" w:tentative="1">
      <w:start w:val="1"/>
      <w:numFmt w:val="decimal"/>
      <w:lvlText w:val="%4."/>
      <w:lvlJc w:val="left"/>
      <w:pPr>
        <w:ind w:left="2880" w:hanging="360"/>
      </w:pPr>
    </w:lvl>
    <w:lvl w:ilvl="4" w:tplc="71262002" w:tentative="1">
      <w:start w:val="1"/>
      <w:numFmt w:val="lowerLetter"/>
      <w:lvlText w:val="%5."/>
      <w:lvlJc w:val="left"/>
      <w:pPr>
        <w:ind w:left="3600" w:hanging="360"/>
      </w:pPr>
    </w:lvl>
    <w:lvl w:ilvl="5" w:tplc="39CA45FA" w:tentative="1">
      <w:start w:val="1"/>
      <w:numFmt w:val="lowerRoman"/>
      <w:lvlText w:val="%6."/>
      <w:lvlJc w:val="right"/>
      <w:pPr>
        <w:ind w:left="4320" w:hanging="180"/>
      </w:pPr>
    </w:lvl>
    <w:lvl w:ilvl="6" w:tplc="E86C2F42" w:tentative="1">
      <w:start w:val="1"/>
      <w:numFmt w:val="decimal"/>
      <w:lvlText w:val="%7."/>
      <w:lvlJc w:val="left"/>
      <w:pPr>
        <w:ind w:left="5040" w:hanging="360"/>
      </w:pPr>
    </w:lvl>
    <w:lvl w:ilvl="7" w:tplc="85581CC0" w:tentative="1">
      <w:start w:val="1"/>
      <w:numFmt w:val="lowerLetter"/>
      <w:lvlText w:val="%8."/>
      <w:lvlJc w:val="left"/>
      <w:pPr>
        <w:ind w:left="5760" w:hanging="360"/>
      </w:pPr>
    </w:lvl>
    <w:lvl w:ilvl="8" w:tplc="508A4072" w:tentative="1">
      <w:start w:val="1"/>
      <w:numFmt w:val="lowerRoman"/>
      <w:lvlText w:val="%9."/>
      <w:lvlJc w:val="right"/>
      <w:pPr>
        <w:ind w:left="6480" w:hanging="180"/>
      </w:pPr>
    </w:lvl>
  </w:abstractNum>
  <w:abstractNum w:abstractNumId="10" w15:restartNumberingAfterBreak="0">
    <w:nsid w:val="347369D2"/>
    <w:multiLevelType w:val="hybridMultilevel"/>
    <w:tmpl w:val="BBF437D6"/>
    <w:lvl w:ilvl="0" w:tplc="98183E02">
      <w:numFmt w:val="bullet"/>
      <w:lvlText w:val="–"/>
      <w:lvlJc w:val="left"/>
      <w:pPr>
        <w:ind w:left="720" w:hanging="360"/>
      </w:pPr>
      <w:rPr>
        <w:rFonts w:ascii="Times New Roman" w:eastAsia="Times New Roman" w:hAnsi="Times New Roman" w:cs="Times New Roman" w:hint="default"/>
      </w:rPr>
    </w:lvl>
    <w:lvl w:ilvl="1" w:tplc="2F4A81DE" w:tentative="1">
      <w:start w:val="1"/>
      <w:numFmt w:val="bullet"/>
      <w:lvlText w:val="o"/>
      <w:lvlJc w:val="left"/>
      <w:pPr>
        <w:ind w:left="1440" w:hanging="360"/>
      </w:pPr>
      <w:rPr>
        <w:rFonts w:ascii="Courier New" w:hAnsi="Courier New" w:cs="Courier New" w:hint="default"/>
      </w:rPr>
    </w:lvl>
    <w:lvl w:ilvl="2" w:tplc="A66E529E" w:tentative="1">
      <w:start w:val="1"/>
      <w:numFmt w:val="bullet"/>
      <w:lvlText w:val=""/>
      <w:lvlJc w:val="left"/>
      <w:pPr>
        <w:ind w:left="2160" w:hanging="360"/>
      </w:pPr>
      <w:rPr>
        <w:rFonts w:ascii="Wingdings" w:hAnsi="Wingdings" w:hint="default"/>
      </w:rPr>
    </w:lvl>
    <w:lvl w:ilvl="3" w:tplc="0DEC715E" w:tentative="1">
      <w:start w:val="1"/>
      <w:numFmt w:val="bullet"/>
      <w:lvlText w:val=""/>
      <w:lvlJc w:val="left"/>
      <w:pPr>
        <w:ind w:left="2880" w:hanging="360"/>
      </w:pPr>
      <w:rPr>
        <w:rFonts w:ascii="Symbol" w:hAnsi="Symbol" w:hint="default"/>
      </w:rPr>
    </w:lvl>
    <w:lvl w:ilvl="4" w:tplc="BD8058AC" w:tentative="1">
      <w:start w:val="1"/>
      <w:numFmt w:val="bullet"/>
      <w:lvlText w:val="o"/>
      <w:lvlJc w:val="left"/>
      <w:pPr>
        <w:ind w:left="3600" w:hanging="360"/>
      </w:pPr>
      <w:rPr>
        <w:rFonts w:ascii="Courier New" w:hAnsi="Courier New" w:cs="Courier New" w:hint="default"/>
      </w:rPr>
    </w:lvl>
    <w:lvl w:ilvl="5" w:tplc="17465128" w:tentative="1">
      <w:start w:val="1"/>
      <w:numFmt w:val="bullet"/>
      <w:lvlText w:val=""/>
      <w:lvlJc w:val="left"/>
      <w:pPr>
        <w:ind w:left="4320" w:hanging="360"/>
      </w:pPr>
      <w:rPr>
        <w:rFonts w:ascii="Wingdings" w:hAnsi="Wingdings" w:hint="default"/>
      </w:rPr>
    </w:lvl>
    <w:lvl w:ilvl="6" w:tplc="EA1CE2A8" w:tentative="1">
      <w:start w:val="1"/>
      <w:numFmt w:val="bullet"/>
      <w:lvlText w:val=""/>
      <w:lvlJc w:val="left"/>
      <w:pPr>
        <w:ind w:left="5040" w:hanging="360"/>
      </w:pPr>
      <w:rPr>
        <w:rFonts w:ascii="Symbol" w:hAnsi="Symbol" w:hint="default"/>
      </w:rPr>
    </w:lvl>
    <w:lvl w:ilvl="7" w:tplc="0AC445EA" w:tentative="1">
      <w:start w:val="1"/>
      <w:numFmt w:val="bullet"/>
      <w:lvlText w:val="o"/>
      <w:lvlJc w:val="left"/>
      <w:pPr>
        <w:ind w:left="5760" w:hanging="360"/>
      </w:pPr>
      <w:rPr>
        <w:rFonts w:ascii="Courier New" w:hAnsi="Courier New" w:cs="Courier New" w:hint="default"/>
      </w:rPr>
    </w:lvl>
    <w:lvl w:ilvl="8" w:tplc="B5586C70"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118CAF1C">
      <w:start w:val="2"/>
      <w:numFmt w:val="bullet"/>
      <w:lvlText w:val="–"/>
      <w:lvlJc w:val="left"/>
      <w:pPr>
        <w:ind w:left="720" w:hanging="360"/>
      </w:pPr>
      <w:rPr>
        <w:rFonts w:ascii="Times New Roman" w:eastAsia="Times New Roman" w:hAnsi="Times New Roman" w:cs="Times New Roman" w:hint="default"/>
      </w:rPr>
    </w:lvl>
    <w:lvl w:ilvl="1" w:tplc="77B27606" w:tentative="1">
      <w:start w:val="1"/>
      <w:numFmt w:val="bullet"/>
      <w:lvlText w:val="o"/>
      <w:lvlJc w:val="left"/>
      <w:pPr>
        <w:ind w:left="1440" w:hanging="360"/>
      </w:pPr>
      <w:rPr>
        <w:rFonts w:ascii="Courier New" w:hAnsi="Courier New" w:cs="Courier New" w:hint="default"/>
      </w:rPr>
    </w:lvl>
    <w:lvl w:ilvl="2" w:tplc="5E16E55A" w:tentative="1">
      <w:start w:val="1"/>
      <w:numFmt w:val="bullet"/>
      <w:lvlText w:val=""/>
      <w:lvlJc w:val="left"/>
      <w:pPr>
        <w:ind w:left="2160" w:hanging="360"/>
      </w:pPr>
      <w:rPr>
        <w:rFonts w:ascii="Wingdings" w:hAnsi="Wingdings" w:hint="default"/>
      </w:rPr>
    </w:lvl>
    <w:lvl w:ilvl="3" w:tplc="4532F68C" w:tentative="1">
      <w:start w:val="1"/>
      <w:numFmt w:val="bullet"/>
      <w:lvlText w:val=""/>
      <w:lvlJc w:val="left"/>
      <w:pPr>
        <w:ind w:left="2880" w:hanging="360"/>
      </w:pPr>
      <w:rPr>
        <w:rFonts w:ascii="Symbol" w:hAnsi="Symbol" w:hint="default"/>
      </w:rPr>
    </w:lvl>
    <w:lvl w:ilvl="4" w:tplc="206299E2" w:tentative="1">
      <w:start w:val="1"/>
      <w:numFmt w:val="bullet"/>
      <w:lvlText w:val="o"/>
      <w:lvlJc w:val="left"/>
      <w:pPr>
        <w:ind w:left="3600" w:hanging="360"/>
      </w:pPr>
      <w:rPr>
        <w:rFonts w:ascii="Courier New" w:hAnsi="Courier New" w:cs="Courier New" w:hint="default"/>
      </w:rPr>
    </w:lvl>
    <w:lvl w:ilvl="5" w:tplc="D7D0E1CC" w:tentative="1">
      <w:start w:val="1"/>
      <w:numFmt w:val="bullet"/>
      <w:lvlText w:val=""/>
      <w:lvlJc w:val="left"/>
      <w:pPr>
        <w:ind w:left="4320" w:hanging="360"/>
      </w:pPr>
      <w:rPr>
        <w:rFonts w:ascii="Wingdings" w:hAnsi="Wingdings" w:hint="default"/>
      </w:rPr>
    </w:lvl>
    <w:lvl w:ilvl="6" w:tplc="05B08A9A" w:tentative="1">
      <w:start w:val="1"/>
      <w:numFmt w:val="bullet"/>
      <w:lvlText w:val=""/>
      <w:lvlJc w:val="left"/>
      <w:pPr>
        <w:ind w:left="5040" w:hanging="360"/>
      </w:pPr>
      <w:rPr>
        <w:rFonts w:ascii="Symbol" w:hAnsi="Symbol" w:hint="default"/>
      </w:rPr>
    </w:lvl>
    <w:lvl w:ilvl="7" w:tplc="BE24DD6E" w:tentative="1">
      <w:start w:val="1"/>
      <w:numFmt w:val="bullet"/>
      <w:lvlText w:val="o"/>
      <w:lvlJc w:val="left"/>
      <w:pPr>
        <w:ind w:left="5760" w:hanging="360"/>
      </w:pPr>
      <w:rPr>
        <w:rFonts w:ascii="Courier New" w:hAnsi="Courier New" w:cs="Courier New" w:hint="default"/>
      </w:rPr>
    </w:lvl>
    <w:lvl w:ilvl="8" w:tplc="44FABCEA"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B8AAF33A">
      <w:start w:val="1"/>
      <w:numFmt w:val="bullet"/>
      <w:lvlText w:val=""/>
      <w:lvlJc w:val="left"/>
      <w:pPr>
        <w:ind w:left="720" w:hanging="360"/>
      </w:pPr>
      <w:rPr>
        <w:rFonts w:ascii="Symbol" w:hAnsi="Symbol" w:hint="default"/>
      </w:rPr>
    </w:lvl>
    <w:lvl w:ilvl="1" w:tplc="B5561B10" w:tentative="1">
      <w:start w:val="1"/>
      <w:numFmt w:val="bullet"/>
      <w:lvlText w:val="o"/>
      <w:lvlJc w:val="left"/>
      <w:pPr>
        <w:ind w:left="1440" w:hanging="360"/>
      </w:pPr>
      <w:rPr>
        <w:rFonts w:ascii="Courier New" w:hAnsi="Courier New" w:cs="Courier New" w:hint="default"/>
      </w:rPr>
    </w:lvl>
    <w:lvl w:ilvl="2" w:tplc="8E60758C" w:tentative="1">
      <w:start w:val="1"/>
      <w:numFmt w:val="bullet"/>
      <w:lvlText w:val=""/>
      <w:lvlJc w:val="left"/>
      <w:pPr>
        <w:ind w:left="2160" w:hanging="360"/>
      </w:pPr>
      <w:rPr>
        <w:rFonts w:ascii="Wingdings" w:hAnsi="Wingdings" w:hint="default"/>
      </w:rPr>
    </w:lvl>
    <w:lvl w:ilvl="3" w:tplc="E090A8E6" w:tentative="1">
      <w:start w:val="1"/>
      <w:numFmt w:val="bullet"/>
      <w:lvlText w:val=""/>
      <w:lvlJc w:val="left"/>
      <w:pPr>
        <w:ind w:left="2880" w:hanging="360"/>
      </w:pPr>
      <w:rPr>
        <w:rFonts w:ascii="Symbol" w:hAnsi="Symbol" w:hint="default"/>
      </w:rPr>
    </w:lvl>
    <w:lvl w:ilvl="4" w:tplc="F55C524A" w:tentative="1">
      <w:start w:val="1"/>
      <w:numFmt w:val="bullet"/>
      <w:lvlText w:val="o"/>
      <w:lvlJc w:val="left"/>
      <w:pPr>
        <w:ind w:left="3600" w:hanging="360"/>
      </w:pPr>
      <w:rPr>
        <w:rFonts w:ascii="Courier New" w:hAnsi="Courier New" w:cs="Courier New" w:hint="default"/>
      </w:rPr>
    </w:lvl>
    <w:lvl w:ilvl="5" w:tplc="77767090" w:tentative="1">
      <w:start w:val="1"/>
      <w:numFmt w:val="bullet"/>
      <w:lvlText w:val=""/>
      <w:lvlJc w:val="left"/>
      <w:pPr>
        <w:ind w:left="4320" w:hanging="360"/>
      </w:pPr>
      <w:rPr>
        <w:rFonts w:ascii="Wingdings" w:hAnsi="Wingdings" w:hint="default"/>
      </w:rPr>
    </w:lvl>
    <w:lvl w:ilvl="6" w:tplc="9F84107E" w:tentative="1">
      <w:start w:val="1"/>
      <w:numFmt w:val="bullet"/>
      <w:lvlText w:val=""/>
      <w:lvlJc w:val="left"/>
      <w:pPr>
        <w:ind w:left="5040" w:hanging="360"/>
      </w:pPr>
      <w:rPr>
        <w:rFonts w:ascii="Symbol" w:hAnsi="Symbol" w:hint="default"/>
      </w:rPr>
    </w:lvl>
    <w:lvl w:ilvl="7" w:tplc="27182B54" w:tentative="1">
      <w:start w:val="1"/>
      <w:numFmt w:val="bullet"/>
      <w:lvlText w:val="o"/>
      <w:lvlJc w:val="left"/>
      <w:pPr>
        <w:ind w:left="5760" w:hanging="360"/>
      </w:pPr>
      <w:rPr>
        <w:rFonts w:ascii="Courier New" w:hAnsi="Courier New" w:cs="Courier New" w:hint="default"/>
      </w:rPr>
    </w:lvl>
    <w:lvl w:ilvl="8" w:tplc="7E6A12FA"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3524005E">
      <w:numFmt w:val="bullet"/>
      <w:lvlText w:val="–"/>
      <w:lvlJc w:val="left"/>
      <w:pPr>
        <w:ind w:left="720" w:hanging="360"/>
      </w:pPr>
      <w:rPr>
        <w:rFonts w:ascii="Times New Roman" w:eastAsia="Times New Roman" w:hAnsi="Times New Roman" w:cs="Times New Roman" w:hint="default"/>
      </w:rPr>
    </w:lvl>
    <w:lvl w:ilvl="1" w:tplc="57166908" w:tentative="1">
      <w:start w:val="1"/>
      <w:numFmt w:val="bullet"/>
      <w:lvlText w:val="o"/>
      <w:lvlJc w:val="left"/>
      <w:pPr>
        <w:ind w:left="1440" w:hanging="360"/>
      </w:pPr>
      <w:rPr>
        <w:rFonts w:ascii="Courier New" w:hAnsi="Courier New" w:cs="Courier New" w:hint="default"/>
      </w:rPr>
    </w:lvl>
    <w:lvl w:ilvl="2" w:tplc="C608A4E8" w:tentative="1">
      <w:start w:val="1"/>
      <w:numFmt w:val="bullet"/>
      <w:lvlText w:val=""/>
      <w:lvlJc w:val="left"/>
      <w:pPr>
        <w:ind w:left="2160" w:hanging="360"/>
      </w:pPr>
      <w:rPr>
        <w:rFonts w:ascii="Wingdings" w:hAnsi="Wingdings" w:hint="default"/>
      </w:rPr>
    </w:lvl>
    <w:lvl w:ilvl="3" w:tplc="CC8E201C" w:tentative="1">
      <w:start w:val="1"/>
      <w:numFmt w:val="bullet"/>
      <w:lvlText w:val=""/>
      <w:lvlJc w:val="left"/>
      <w:pPr>
        <w:ind w:left="2880" w:hanging="360"/>
      </w:pPr>
      <w:rPr>
        <w:rFonts w:ascii="Symbol" w:hAnsi="Symbol" w:hint="default"/>
      </w:rPr>
    </w:lvl>
    <w:lvl w:ilvl="4" w:tplc="5478D62C" w:tentative="1">
      <w:start w:val="1"/>
      <w:numFmt w:val="bullet"/>
      <w:lvlText w:val="o"/>
      <w:lvlJc w:val="left"/>
      <w:pPr>
        <w:ind w:left="3600" w:hanging="360"/>
      </w:pPr>
      <w:rPr>
        <w:rFonts w:ascii="Courier New" w:hAnsi="Courier New" w:cs="Courier New" w:hint="default"/>
      </w:rPr>
    </w:lvl>
    <w:lvl w:ilvl="5" w:tplc="CF34784C" w:tentative="1">
      <w:start w:val="1"/>
      <w:numFmt w:val="bullet"/>
      <w:lvlText w:val=""/>
      <w:lvlJc w:val="left"/>
      <w:pPr>
        <w:ind w:left="4320" w:hanging="360"/>
      </w:pPr>
      <w:rPr>
        <w:rFonts w:ascii="Wingdings" w:hAnsi="Wingdings" w:hint="default"/>
      </w:rPr>
    </w:lvl>
    <w:lvl w:ilvl="6" w:tplc="9F10C0CA" w:tentative="1">
      <w:start w:val="1"/>
      <w:numFmt w:val="bullet"/>
      <w:lvlText w:val=""/>
      <w:lvlJc w:val="left"/>
      <w:pPr>
        <w:ind w:left="5040" w:hanging="360"/>
      </w:pPr>
      <w:rPr>
        <w:rFonts w:ascii="Symbol" w:hAnsi="Symbol" w:hint="default"/>
      </w:rPr>
    </w:lvl>
    <w:lvl w:ilvl="7" w:tplc="774AE7BA" w:tentative="1">
      <w:start w:val="1"/>
      <w:numFmt w:val="bullet"/>
      <w:lvlText w:val="o"/>
      <w:lvlJc w:val="left"/>
      <w:pPr>
        <w:ind w:left="5760" w:hanging="360"/>
      </w:pPr>
      <w:rPr>
        <w:rFonts w:ascii="Courier New" w:hAnsi="Courier New" w:cs="Courier New" w:hint="default"/>
      </w:rPr>
    </w:lvl>
    <w:lvl w:ilvl="8" w:tplc="8DD00366"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FB44FD50">
      <w:numFmt w:val="bullet"/>
      <w:lvlText w:val="–"/>
      <w:lvlJc w:val="left"/>
      <w:pPr>
        <w:ind w:left="720" w:hanging="360"/>
      </w:pPr>
      <w:rPr>
        <w:rFonts w:ascii="Times New Roman" w:eastAsia="Times New Roman" w:hAnsi="Times New Roman" w:cs="Times New Roman" w:hint="default"/>
      </w:rPr>
    </w:lvl>
    <w:lvl w:ilvl="1" w:tplc="9DE2689E" w:tentative="1">
      <w:start w:val="1"/>
      <w:numFmt w:val="bullet"/>
      <w:lvlText w:val="o"/>
      <w:lvlJc w:val="left"/>
      <w:pPr>
        <w:ind w:left="1440" w:hanging="360"/>
      </w:pPr>
      <w:rPr>
        <w:rFonts w:ascii="Courier New" w:hAnsi="Courier New" w:cs="Courier New" w:hint="default"/>
      </w:rPr>
    </w:lvl>
    <w:lvl w:ilvl="2" w:tplc="F7787C3A" w:tentative="1">
      <w:start w:val="1"/>
      <w:numFmt w:val="bullet"/>
      <w:lvlText w:val=""/>
      <w:lvlJc w:val="left"/>
      <w:pPr>
        <w:ind w:left="2160" w:hanging="360"/>
      </w:pPr>
      <w:rPr>
        <w:rFonts w:ascii="Wingdings" w:hAnsi="Wingdings" w:hint="default"/>
      </w:rPr>
    </w:lvl>
    <w:lvl w:ilvl="3" w:tplc="60EA6CCC" w:tentative="1">
      <w:start w:val="1"/>
      <w:numFmt w:val="bullet"/>
      <w:lvlText w:val=""/>
      <w:lvlJc w:val="left"/>
      <w:pPr>
        <w:ind w:left="2880" w:hanging="360"/>
      </w:pPr>
      <w:rPr>
        <w:rFonts w:ascii="Symbol" w:hAnsi="Symbol" w:hint="default"/>
      </w:rPr>
    </w:lvl>
    <w:lvl w:ilvl="4" w:tplc="63423540" w:tentative="1">
      <w:start w:val="1"/>
      <w:numFmt w:val="bullet"/>
      <w:lvlText w:val="o"/>
      <w:lvlJc w:val="left"/>
      <w:pPr>
        <w:ind w:left="3600" w:hanging="360"/>
      </w:pPr>
      <w:rPr>
        <w:rFonts w:ascii="Courier New" w:hAnsi="Courier New" w:cs="Courier New" w:hint="default"/>
      </w:rPr>
    </w:lvl>
    <w:lvl w:ilvl="5" w:tplc="2872E9F4" w:tentative="1">
      <w:start w:val="1"/>
      <w:numFmt w:val="bullet"/>
      <w:lvlText w:val=""/>
      <w:lvlJc w:val="left"/>
      <w:pPr>
        <w:ind w:left="4320" w:hanging="360"/>
      </w:pPr>
      <w:rPr>
        <w:rFonts w:ascii="Wingdings" w:hAnsi="Wingdings" w:hint="default"/>
      </w:rPr>
    </w:lvl>
    <w:lvl w:ilvl="6" w:tplc="BB0AFC9A" w:tentative="1">
      <w:start w:val="1"/>
      <w:numFmt w:val="bullet"/>
      <w:lvlText w:val=""/>
      <w:lvlJc w:val="left"/>
      <w:pPr>
        <w:ind w:left="5040" w:hanging="360"/>
      </w:pPr>
      <w:rPr>
        <w:rFonts w:ascii="Symbol" w:hAnsi="Symbol" w:hint="default"/>
      </w:rPr>
    </w:lvl>
    <w:lvl w:ilvl="7" w:tplc="388CDF78" w:tentative="1">
      <w:start w:val="1"/>
      <w:numFmt w:val="bullet"/>
      <w:lvlText w:val="o"/>
      <w:lvlJc w:val="left"/>
      <w:pPr>
        <w:ind w:left="5760" w:hanging="360"/>
      </w:pPr>
      <w:rPr>
        <w:rFonts w:ascii="Courier New" w:hAnsi="Courier New" w:cs="Courier New" w:hint="default"/>
      </w:rPr>
    </w:lvl>
    <w:lvl w:ilvl="8" w:tplc="7D127AF4"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31285958">
      <w:start w:val="1"/>
      <w:numFmt w:val="bullet"/>
      <w:lvlText w:val=""/>
      <w:lvlJc w:val="left"/>
      <w:pPr>
        <w:ind w:left="720" w:hanging="360"/>
      </w:pPr>
      <w:rPr>
        <w:rFonts w:ascii="Symbol" w:hAnsi="Symbol" w:hint="default"/>
      </w:rPr>
    </w:lvl>
    <w:lvl w:ilvl="1" w:tplc="F8624934" w:tentative="1">
      <w:start w:val="1"/>
      <w:numFmt w:val="bullet"/>
      <w:lvlText w:val="o"/>
      <w:lvlJc w:val="left"/>
      <w:pPr>
        <w:ind w:left="1440" w:hanging="360"/>
      </w:pPr>
      <w:rPr>
        <w:rFonts w:ascii="Courier New" w:hAnsi="Courier New" w:cs="Courier New" w:hint="default"/>
      </w:rPr>
    </w:lvl>
    <w:lvl w:ilvl="2" w:tplc="A6D6EAA6" w:tentative="1">
      <w:start w:val="1"/>
      <w:numFmt w:val="bullet"/>
      <w:lvlText w:val=""/>
      <w:lvlJc w:val="left"/>
      <w:pPr>
        <w:ind w:left="2160" w:hanging="360"/>
      </w:pPr>
      <w:rPr>
        <w:rFonts w:ascii="Wingdings" w:hAnsi="Wingdings" w:hint="default"/>
      </w:rPr>
    </w:lvl>
    <w:lvl w:ilvl="3" w:tplc="8190EFC2" w:tentative="1">
      <w:start w:val="1"/>
      <w:numFmt w:val="bullet"/>
      <w:lvlText w:val=""/>
      <w:lvlJc w:val="left"/>
      <w:pPr>
        <w:ind w:left="2880" w:hanging="360"/>
      </w:pPr>
      <w:rPr>
        <w:rFonts w:ascii="Symbol" w:hAnsi="Symbol" w:hint="default"/>
      </w:rPr>
    </w:lvl>
    <w:lvl w:ilvl="4" w:tplc="957411D0" w:tentative="1">
      <w:start w:val="1"/>
      <w:numFmt w:val="bullet"/>
      <w:lvlText w:val="o"/>
      <w:lvlJc w:val="left"/>
      <w:pPr>
        <w:ind w:left="3600" w:hanging="360"/>
      </w:pPr>
      <w:rPr>
        <w:rFonts w:ascii="Courier New" w:hAnsi="Courier New" w:cs="Courier New" w:hint="default"/>
      </w:rPr>
    </w:lvl>
    <w:lvl w:ilvl="5" w:tplc="C5D2A04A" w:tentative="1">
      <w:start w:val="1"/>
      <w:numFmt w:val="bullet"/>
      <w:lvlText w:val=""/>
      <w:lvlJc w:val="left"/>
      <w:pPr>
        <w:ind w:left="4320" w:hanging="360"/>
      </w:pPr>
      <w:rPr>
        <w:rFonts w:ascii="Wingdings" w:hAnsi="Wingdings" w:hint="default"/>
      </w:rPr>
    </w:lvl>
    <w:lvl w:ilvl="6" w:tplc="BC14F950" w:tentative="1">
      <w:start w:val="1"/>
      <w:numFmt w:val="bullet"/>
      <w:lvlText w:val=""/>
      <w:lvlJc w:val="left"/>
      <w:pPr>
        <w:ind w:left="5040" w:hanging="360"/>
      </w:pPr>
      <w:rPr>
        <w:rFonts w:ascii="Symbol" w:hAnsi="Symbol" w:hint="default"/>
      </w:rPr>
    </w:lvl>
    <w:lvl w:ilvl="7" w:tplc="334069AC" w:tentative="1">
      <w:start w:val="1"/>
      <w:numFmt w:val="bullet"/>
      <w:lvlText w:val="o"/>
      <w:lvlJc w:val="left"/>
      <w:pPr>
        <w:ind w:left="5760" w:hanging="360"/>
      </w:pPr>
      <w:rPr>
        <w:rFonts w:ascii="Courier New" w:hAnsi="Courier New" w:cs="Courier New" w:hint="default"/>
      </w:rPr>
    </w:lvl>
    <w:lvl w:ilvl="8" w:tplc="63E02860"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CBFAF0E6">
      <w:start w:val="1"/>
      <w:numFmt w:val="bullet"/>
      <w:lvlText w:val=""/>
      <w:lvlJc w:val="left"/>
      <w:pPr>
        <w:ind w:left="720" w:hanging="360"/>
      </w:pPr>
      <w:rPr>
        <w:rFonts w:ascii="Symbol" w:hAnsi="Symbol" w:hint="default"/>
      </w:rPr>
    </w:lvl>
    <w:lvl w:ilvl="1" w:tplc="5B761016" w:tentative="1">
      <w:start w:val="1"/>
      <w:numFmt w:val="bullet"/>
      <w:lvlText w:val="o"/>
      <w:lvlJc w:val="left"/>
      <w:pPr>
        <w:ind w:left="1440" w:hanging="360"/>
      </w:pPr>
      <w:rPr>
        <w:rFonts w:ascii="Courier New" w:hAnsi="Courier New" w:cs="Courier New" w:hint="default"/>
      </w:rPr>
    </w:lvl>
    <w:lvl w:ilvl="2" w:tplc="842ACBFE" w:tentative="1">
      <w:start w:val="1"/>
      <w:numFmt w:val="bullet"/>
      <w:lvlText w:val=""/>
      <w:lvlJc w:val="left"/>
      <w:pPr>
        <w:ind w:left="2160" w:hanging="360"/>
      </w:pPr>
      <w:rPr>
        <w:rFonts w:ascii="Wingdings" w:hAnsi="Wingdings" w:hint="default"/>
      </w:rPr>
    </w:lvl>
    <w:lvl w:ilvl="3" w:tplc="49442726" w:tentative="1">
      <w:start w:val="1"/>
      <w:numFmt w:val="bullet"/>
      <w:lvlText w:val=""/>
      <w:lvlJc w:val="left"/>
      <w:pPr>
        <w:ind w:left="2880" w:hanging="360"/>
      </w:pPr>
      <w:rPr>
        <w:rFonts w:ascii="Symbol" w:hAnsi="Symbol" w:hint="default"/>
      </w:rPr>
    </w:lvl>
    <w:lvl w:ilvl="4" w:tplc="265CF502" w:tentative="1">
      <w:start w:val="1"/>
      <w:numFmt w:val="bullet"/>
      <w:lvlText w:val="o"/>
      <w:lvlJc w:val="left"/>
      <w:pPr>
        <w:ind w:left="3600" w:hanging="360"/>
      </w:pPr>
      <w:rPr>
        <w:rFonts w:ascii="Courier New" w:hAnsi="Courier New" w:cs="Courier New" w:hint="default"/>
      </w:rPr>
    </w:lvl>
    <w:lvl w:ilvl="5" w:tplc="00341E80" w:tentative="1">
      <w:start w:val="1"/>
      <w:numFmt w:val="bullet"/>
      <w:lvlText w:val=""/>
      <w:lvlJc w:val="left"/>
      <w:pPr>
        <w:ind w:left="4320" w:hanging="360"/>
      </w:pPr>
      <w:rPr>
        <w:rFonts w:ascii="Wingdings" w:hAnsi="Wingdings" w:hint="default"/>
      </w:rPr>
    </w:lvl>
    <w:lvl w:ilvl="6" w:tplc="6F50E26C" w:tentative="1">
      <w:start w:val="1"/>
      <w:numFmt w:val="bullet"/>
      <w:lvlText w:val=""/>
      <w:lvlJc w:val="left"/>
      <w:pPr>
        <w:ind w:left="5040" w:hanging="360"/>
      </w:pPr>
      <w:rPr>
        <w:rFonts w:ascii="Symbol" w:hAnsi="Symbol" w:hint="default"/>
      </w:rPr>
    </w:lvl>
    <w:lvl w:ilvl="7" w:tplc="E07EF8BE" w:tentative="1">
      <w:start w:val="1"/>
      <w:numFmt w:val="bullet"/>
      <w:lvlText w:val="o"/>
      <w:lvlJc w:val="left"/>
      <w:pPr>
        <w:ind w:left="5760" w:hanging="360"/>
      </w:pPr>
      <w:rPr>
        <w:rFonts w:ascii="Courier New" w:hAnsi="Courier New" w:cs="Courier New" w:hint="default"/>
      </w:rPr>
    </w:lvl>
    <w:lvl w:ilvl="8" w:tplc="12CC94CE"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F7D661C6">
      <w:numFmt w:val="bullet"/>
      <w:lvlText w:val=""/>
      <w:lvlJc w:val="left"/>
      <w:pPr>
        <w:ind w:left="420" w:hanging="360"/>
      </w:pPr>
      <w:rPr>
        <w:rFonts w:ascii="Symbol" w:eastAsia="Times New Roman" w:hAnsi="Symbol" w:cs="Times New Roman" w:hint="default"/>
      </w:rPr>
    </w:lvl>
    <w:lvl w:ilvl="1" w:tplc="55C6EE2E" w:tentative="1">
      <w:start w:val="1"/>
      <w:numFmt w:val="bullet"/>
      <w:lvlText w:val="o"/>
      <w:lvlJc w:val="left"/>
      <w:pPr>
        <w:tabs>
          <w:tab w:val="num" w:pos="1440"/>
        </w:tabs>
        <w:ind w:left="1440" w:hanging="360"/>
      </w:pPr>
      <w:rPr>
        <w:rFonts w:ascii="Courier New" w:hAnsi="Courier New" w:cs="Courier New" w:hint="default"/>
      </w:rPr>
    </w:lvl>
    <w:lvl w:ilvl="2" w:tplc="1E32CAFE" w:tentative="1">
      <w:start w:val="1"/>
      <w:numFmt w:val="bullet"/>
      <w:lvlText w:val=""/>
      <w:lvlJc w:val="left"/>
      <w:pPr>
        <w:tabs>
          <w:tab w:val="num" w:pos="2160"/>
        </w:tabs>
        <w:ind w:left="2160" w:hanging="360"/>
      </w:pPr>
      <w:rPr>
        <w:rFonts w:ascii="Wingdings" w:hAnsi="Wingdings" w:hint="default"/>
      </w:rPr>
    </w:lvl>
    <w:lvl w:ilvl="3" w:tplc="02E2D194" w:tentative="1">
      <w:start w:val="1"/>
      <w:numFmt w:val="bullet"/>
      <w:lvlText w:val=""/>
      <w:lvlJc w:val="left"/>
      <w:pPr>
        <w:tabs>
          <w:tab w:val="num" w:pos="2880"/>
        </w:tabs>
        <w:ind w:left="2880" w:hanging="360"/>
      </w:pPr>
      <w:rPr>
        <w:rFonts w:ascii="Symbol" w:hAnsi="Symbol" w:hint="default"/>
      </w:rPr>
    </w:lvl>
    <w:lvl w:ilvl="4" w:tplc="9E0CDB44" w:tentative="1">
      <w:start w:val="1"/>
      <w:numFmt w:val="bullet"/>
      <w:lvlText w:val="o"/>
      <w:lvlJc w:val="left"/>
      <w:pPr>
        <w:tabs>
          <w:tab w:val="num" w:pos="3600"/>
        </w:tabs>
        <w:ind w:left="3600" w:hanging="360"/>
      </w:pPr>
      <w:rPr>
        <w:rFonts w:ascii="Courier New" w:hAnsi="Courier New" w:cs="Courier New" w:hint="default"/>
      </w:rPr>
    </w:lvl>
    <w:lvl w:ilvl="5" w:tplc="83222364" w:tentative="1">
      <w:start w:val="1"/>
      <w:numFmt w:val="bullet"/>
      <w:lvlText w:val=""/>
      <w:lvlJc w:val="left"/>
      <w:pPr>
        <w:tabs>
          <w:tab w:val="num" w:pos="4320"/>
        </w:tabs>
        <w:ind w:left="4320" w:hanging="360"/>
      </w:pPr>
      <w:rPr>
        <w:rFonts w:ascii="Wingdings" w:hAnsi="Wingdings" w:hint="default"/>
      </w:rPr>
    </w:lvl>
    <w:lvl w:ilvl="6" w:tplc="336C2672" w:tentative="1">
      <w:start w:val="1"/>
      <w:numFmt w:val="bullet"/>
      <w:lvlText w:val=""/>
      <w:lvlJc w:val="left"/>
      <w:pPr>
        <w:tabs>
          <w:tab w:val="num" w:pos="5040"/>
        </w:tabs>
        <w:ind w:left="5040" w:hanging="360"/>
      </w:pPr>
      <w:rPr>
        <w:rFonts w:ascii="Symbol" w:hAnsi="Symbol" w:hint="default"/>
      </w:rPr>
    </w:lvl>
    <w:lvl w:ilvl="7" w:tplc="4218154A" w:tentative="1">
      <w:start w:val="1"/>
      <w:numFmt w:val="bullet"/>
      <w:lvlText w:val="o"/>
      <w:lvlJc w:val="left"/>
      <w:pPr>
        <w:tabs>
          <w:tab w:val="num" w:pos="5760"/>
        </w:tabs>
        <w:ind w:left="5760" w:hanging="360"/>
      </w:pPr>
      <w:rPr>
        <w:rFonts w:ascii="Courier New" w:hAnsi="Courier New" w:cs="Courier New" w:hint="default"/>
      </w:rPr>
    </w:lvl>
    <w:lvl w:ilvl="8" w:tplc="36B4153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E954BF42">
      <w:start w:val="1"/>
      <w:numFmt w:val="bullet"/>
      <w:lvlText w:val=""/>
      <w:lvlJc w:val="left"/>
      <w:pPr>
        <w:ind w:left="720" w:hanging="360"/>
      </w:pPr>
      <w:rPr>
        <w:rFonts w:ascii="Symbol" w:hAnsi="Symbol" w:hint="default"/>
      </w:rPr>
    </w:lvl>
    <w:lvl w:ilvl="1" w:tplc="D1AC5486" w:tentative="1">
      <w:start w:val="1"/>
      <w:numFmt w:val="bullet"/>
      <w:lvlText w:val="o"/>
      <w:lvlJc w:val="left"/>
      <w:pPr>
        <w:ind w:left="1440" w:hanging="360"/>
      </w:pPr>
      <w:rPr>
        <w:rFonts w:ascii="Courier New" w:hAnsi="Courier New" w:cs="Courier New" w:hint="default"/>
      </w:rPr>
    </w:lvl>
    <w:lvl w:ilvl="2" w:tplc="FF1A1CAC" w:tentative="1">
      <w:start w:val="1"/>
      <w:numFmt w:val="bullet"/>
      <w:lvlText w:val=""/>
      <w:lvlJc w:val="left"/>
      <w:pPr>
        <w:ind w:left="2160" w:hanging="360"/>
      </w:pPr>
      <w:rPr>
        <w:rFonts w:ascii="Wingdings" w:hAnsi="Wingdings" w:hint="default"/>
      </w:rPr>
    </w:lvl>
    <w:lvl w:ilvl="3" w:tplc="4C362E5E" w:tentative="1">
      <w:start w:val="1"/>
      <w:numFmt w:val="bullet"/>
      <w:lvlText w:val=""/>
      <w:lvlJc w:val="left"/>
      <w:pPr>
        <w:ind w:left="2880" w:hanging="360"/>
      </w:pPr>
      <w:rPr>
        <w:rFonts w:ascii="Symbol" w:hAnsi="Symbol" w:hint="default"/>
      </w:rPr>
    </w:lvl>
    <w:lvl w:ilvl="4" w:tplc="2AE63C92" w:tentative="1">
      <w:start w:val="1"/>
      <w:numFmt w:val="bullet"/>
      <w:lvlText w:val="o"/>
      <w:lvlJc w:val="left"/>
      <w:pPr>
        <w:ind w:left="3600" w:hanging="360"/>
      </w:pPr>
      <w:rPr>
        <w:rFonts w:ascii="Courier New" w:hAnsi="Courier New" w:cs="Courier New" w:hint="default"/>
      </w:rPr>
    </w:lvl>
    <w:lvl w:ilvl="5" w:tplc="F88A4F48" w:tentative="1">
      <w:start w:val="1"/>
      <w:numFmt w:val="bullet"/>
      <w:lvlText w:val=""/>
      <w:lvlJc w:val="left"/>
      <w:pPr>
        <w:ind w:left="4320" w:hanging="360"/>
      </w:pPr>
      <w:rPr>
        <w:rFonts w:ascii="Wingdings" w:hAnsi="Wingdings" w:hint="default"/>
      </w:rPr>
    </w:lvl>
    <w:lvl w:ilvl="6" w:tplc="EC4A5F4E" w:tentative="1">
      <w:start w:val="1"/>
      <w:numFmt w:val="bullet"/>
      <w:lvlText w:val=""/>
      <w:lvlJc w:val="left"/>
      <w:pPr>
        <w:ind w:left="5040" w:hanging="360"/>
      </w:pPr>
      <w:rPr>
        <w:rFonts w:ascii="Symbol" w:hAnsi="Symbol" w:hint="default"/>
      </w:rPr>
    </w:lvl>
    <w:lvl w:ilvl="7" w:tplc="AEE05604" w:tentative="1">
      <w:start w:val="1"/>
      <w:numFmt w:val="bullet"/>
      <w:lvlText w:val="o"/>
      <w:lvlJc w:val="left"/>
      <w:pPr>
        <w:ind w:left="5760" w:hanging="360"/>
      </w:pPr>
      <w:rPr>
        <w:rFonts w:ascii="Courier New" w:hAnsi="Courier New" w:cs="Courier New" w:hint="default"/>
      </w:rPr>
    </w:lvl>
    <w:lvl w:ilvl="8" w:tplc="31FA8A4E"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5DB416B8">
      <w:numFmt w:val="bullet"/>
      <w:lvlText w:val=""/>
      <w:lvlJc w:val="left"/>
      <w:pPr>
        <w:ind w:left="420" w:hanging="360"/>
      </w:pPr>
      <w:rPr>
        <w:rFonts w:ascii="Symbol" w:eastAsia="Times New Roman" w:hAnsi="Symbol" w:cs="Times New Roman" w:hint="default"/>
      </w:rPr>
    </w:lvl>
    <w:lvl w:ilvl="1" w:tplc="E2EAC944" w:tentative="1">
      <w:start w:val="1"/>
      <w:numFmt w:val="bullet"/>
      <w:lvlText w:val="o"/>
      <w:lvlJc w:val="left"/>
      <w:pPr>
        <w:tabs>
          <w:tab w:val="num" w:pos="1440"/>
        </w:tabs>
        <w:ind w:left="1440" w:hanging="360"/>
      </w:pPr>
      <w:rPr>
        <w:rFonts w:ascii="Courier New" w:hAnsi="Courier New" w:cs="Courier New" w:hint="default"/>
      </w:rPr>
    </w:lvl>
    <w:lvl w:ilvl="2" w:tplc="BEC623A6" w:tentative="1">
      <w:start w:val="1"/>
      <w:numFmt w:val="bullet"/>
      <w:lvlText w:val=""/>
      <w:lvlJc w:val="left"/>
      <w:pPr>
        <w:tabs>
          <w:tab w:val="num" w:pos="2160"/>
        </w:tabs>
        <w:ind w:left="2160" w:hanging="360"/>
      </w:pPr>
      <w:rPr>
        <w:rFonts w:ascii="Wingdings" w:hAnsi="Wingdings" w:hint="default"/>
      </w:rPr>
    </w:lvl>
    <w:lvl w:ilvl="3" w:tplc="0338D480" w:tentative="1">
      <w:start w:val="1"/>
      <w:numFmt w:val="bullet"/>
      <w:lvlText w:val=""/>
      <w:lvlJc w:val="left"/>
      <w:pPr>
        <w:tabs>
          <w:tab w:val="num" w:pos="2880"/>
        </w:tabs>
        <w:ind w:left="2880" w:hanging="360"/>
      </w:pPr>
      <w:rPr>
        <w:rFonts w:ascii="Symbol" w:hAnsi="Symbol" w:hint="default"/>
      </w:rPr>
    </w:lvl>
    <w:lvl w:ilvl="4" w:tplc="D56AEC9A" w:tentative="1">
      <w:start w:val="1"/>
      <w:numFmt w:val="bullet"/>
      <w:lvlText w:val="o"/>
      <w:lvlJc w:val="left"/>
      <w:pPr>
        <w:tabs>
          <w:tab w:val="num" w:pos="3600"/>
        </w:tabs>
        <w:ind w:left="3600" w:hanging="360"/>
      </w:pPr>
      <w:rPr>
        <w:rFonts w:ascii="Courier New" w:hAnsi="Courier New" w:cs="Courier New" w:hint="default"/>
      </w:rPr>
    </w:lvl>
    <w:lvl w:ilvl="5" w:tplc="7210400E" w:tentative="1">
      <w:start w:val="1"/>
      <w:numFmt w:val="bullet"/>
      <w:lvlText w:val=""/>
      <w:lvlJc w:val="left"/>
      <w:pPr>
        <w:tabs>
          <w:tab w:val="num" w:pos="4320"/>
        </w:tabs>
        <w:ind w:left="4320" w:hanging="360"/>
      </w:pPr>
      <w:rPr>
        <w:rFonts w:ascii="Wingdings" w:hAnsi="Wingdings" w:hint="default"/>
      </w:rPr>
    </w:lvl>
    <w:lvl w:ilvl="6" w:tplc="CE08A5F4" w:tentative="1">
      <w:start w:val="1"/>
      <w:numFmt w:val="bullet"/>
      <w:lvlText w:val=""/>
      <w:lvlJc w:val="left"/>
      <w:pPr>
        <w:tabs>
          <w:tab w:val="num" w:pos="5040"/>
        </w:tabs>
        <w:ind w:left="5040" w:hanging="360"/>
      </w:pPr>
      <w:rPr>
        <w:rFonts w:ascii="Symbol" w:hAnsi="Symbol" w:hint="default"/>
      </w:rPr>
    </w:lvl>
    <w:lvl w:ilvl="7" w:tplc="05AA8DE0" w:tentative="1">
      <w:start w:val="1"/>
      <w:numFmt w:val="bullet"/>
      <w:lvlText w:val="o"/>
      <w:lvlJc w:val="left"/>
      <w:pPr>
        <w:tabs>
          <w:tab w:val="num" w:pos="5760"/>
        </w:tabs>
        <w:ind w:left="5760" w:hanging="360"/>
      </w:pPr>
      <w:rPr>
        <w:rFonts w:ascii="Courier New" w:hAnsi="Courier New" w:cs="Courier New" w:hint="default"/>
      </w:rPr>
    </w:lvl>
    <w:lvl w:ilvl="8" w:tplc="2FDEB71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99D04176">
      <w:start w:val="1"/>
      <w:numFmt w:val="bullet"/>
      <w:lvlText w:val="–"/>
      <w:lvlJc w:val="left"/>
      <w:pPr>
        <w:ind w:left="720" w:hanging="360"/>
      </w:pPr>
      <w:rPr>
        <w:rFonts w:ascii="Times New Roman" w:eastAsia="Times New Roman" w:hAnsi="Times New Roman" w:cs="Times New Roman" w:hint="default"/>
      </w:rPr>
    </w:lvl>
    <w:lvl w:ilvl="1" w:tplc="D95C3B88" w:tentative="1">
      <w:start w:val="1"/>
      <w:numFmt w:val="bullet"/>
      <w:lvlText w:val="o"/>
      <w:lvlJc w:val="left"/>
      <w:pPr>
        <w:ind w:left="1440" w:hanging="360"/>
      </w:pPr>
      <w:rPr>
        <w:rFonts w:ascii="Courier New" w:hAnsi="Courier New" w:cs="Courier New" w:hint="default"/>
      </w:rPr>
    </w:lvl>
    <w:lvl w:ilvl="2" w:tplc="44CCCFBE" w:tentative="1">
      <w:start w:val="1"/>
      <w:numFmt w:val="bullet"/>
      <w:lvlText w:val=""/>
      <w:lvlJc w:val="left"/>
      <w:pPr>
        <w:ind w:left="2160" w:hanging="360"/>
      </w:pPr>
      <w:rPr>
        <w:rFonts w:ascii="Wingdings" w:hAnsi="Wingdings" w:hint="default"/>
      </w:rPr>
    </w:lvl>
    <w:lvl w:ilvl="3" w:tplc="4B764C58" w:tentative="1">
      <w:start w:val="1"/>
      <w:numFmt w:val="bullet"/>
      <w:lvlText w:val=""/>
      <w:lvlJc w:val="left"/>
      <w:pPr>
        <w:ind w:left="2880" w:hanging="360"/>
      </w:pPr>
      <w:rPr>
        <w:rFonts w:ascii="Symbol" w:hAnsi="Symbol" w:hint="default"/>
      </w:rPr>
    </w:lvl>
    <w:lvl w:ilvl="4" w:tplc="4406FB44" w:tentative="1">
      <w:start w:val="1"/>
      <w:numFmt w:val="bullet"/>
      <w:lvlText w:val="o"/>
      <w:lvlJc w:val="left"/>
      <w:pPr>
        <w:ind w:left="3600" w:hanging="360"/>
      </w:pPr>
      <w:rPr>
        <w:rFonts w:ascii="Courier New" w:hAnsi="Courier New" w:cs="Courier New" w:hint="default"/>
      </w:rPr>
    </w:lvl>
    <w:lvl w:ilvl="5" w:tplc="F906E418" w:tentative="1">
      <w:start w:val="1"/>
      <w:numFmt w:val="bullet"/>
      <w:lvlText w:val=""/>
      <w:lvlJc w:val="left"/>
      <w:pPr>
        <w:ind w:left="4320" w:hanging="360"/>
      </w:pPr>
      <w:rPr>
        <w:rFonts w:ascii="Wingdings" w:hAnsi="Wingdings" w:hint="default"/>
      </w:rPr>
    </w:lvl>
    <w:lvl w:ilvl="6" w:tplc="317CC670" w:tentative="1">
      <w:start w:val="1"/>
      <w:numFmt w:val="bullet"/>
      <w:lvlText w:val=""/>
      <w:lvlJc w:val="left"/>
      <w:pPr>
        <w:ind w:left="5040" w:hanging="360"/>
      </w:pPr>
      <w:rPr>
        <w:rFonts w:ascii="Symbol" w:hAnsi="Symbol" w:hint="default"/>
      </w:rPr>
    </w:lvl>
    <w:lvl w:ilvl="7" w:tplc="59D46DDC" w:tentative="1">
      <w:start w:val="1"/>
      <w:numFmt w:val="bullet"/>
      <w:lvlText w:val="o"/>
      <w:lvlJc w:val="left"/>
      <w:pPr>
        <w:ind w:left="5760" w:hanging="360"/>
      </w:pPr>
      <w:rPr>
        <w:rFonts w:ascii="Courier New" w:hAnsi="Courier New" w:cs="Courier New" w:hint="default"/>
      </w:rPr>
    </w:lvl>
    <w:lvl w:ilvl="8" w:tplc="F536AB82"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7882A622">
      <w:start w:val="1"/>
      <w:numFmt w:val="bullet"/>
      <w:lvlText w:val=""/>
      <w:lvlJc w:val="left"/>
      <w:pPr>
        <w:ind w:left="1800" w:hanging="360"/>
      </w:pPr>
      <w:rPr>
        <w:rFonts w:ascii="Symbol" w:hAnsi="Symbol" w:hint="default"/>
      </w:rPr>
    </w:lvl>
    <w:lvl w:ilvl="1" w:tplc="174AEB32" w:tentative="1">
      <w:start w:val="1"/>
      <w:numFmt w:val="bullet"/>
      <w:lvlText w:val="o"/>
      <w:lvlJc w:val="left"/>
      <w:pPr>
        <w:ind w:left="2520" w:hanging="360"/>
      </w:pPr>
      <w:rPr>
        <w:rFonts w:ascii="Courier New" w:hAnsi="Courier New" w:cs="Courier New" w:hint="default"/>
      </w:rPr>
    </w:lvl>
    <w:lvl w:ilvl="2" w:tplc="885E09DA" w:tentative="1">
      <w:start w:val="1"/>
      <w:numFmt w:val="bullet"/>
      <w:lvlText w:val=""/>
      <w:lvlJc w:val="left"/>
      <w:pPr>
        <w:ind w:left="3240" w:hanging="360"/>
      </w:pPr>
      <w:rPr>
        <w:rFonts w:ascii="Wingdings" w:hAnsi="Wingdings" w:hint="default"/>
      </w:rPr>
    </w:lvl>
    <w:lvl w:ilvl="3" w:tplc="5F583D5E" w:tentative="1">
      <w:start w:val="1"/>
      <w:numFmt w:val="bullet"/>
      <w:lvlText w:val=""/>
      <w:lvlJc w:val="left"/>
      <w:pPr>
        <w:ind w:left="3960" w:hanging="360"/>
      </w:pPr>
      <w:rPr>
        <w:rFonts w:ascii="Symbol" w:hAnsi="Symbol" w:hint="default"/>
      </w:rPr>
    </w:lvl>
    <w:lvl w:ilvl="4" w:tplc="A5182354" w:tentative="1">
      <w:start w:val="1"/>
      <w:numFmt w:val="bullet"/>
      <w:lvlText w:val="o"/>
      <w:lvlJc w:val="left"/>
      <w:pPr>
        <w:ind w:left="4680" w:hanging="360"/>
      </w:pPr>
      <w:rPr>
        <w:rFonts w:ascii="Courier New" w:hAnsi="Courier New" w:cs="Courier New" w:hint="default"/>
      </w:rPr>
    </w:lvl>
    <w:lvl w:ilvl="5" w:tplc="971A5078" w:tentative="1">
      <w:start w:val="1"/>
      <w:numFmt w:val="bullet"/>
      <w:lvlText w:val=""/>
      <w:lvlJc w:val="left"/>
      <w:pPr>
        <w:ind w:left="5400" w:hanging="360"/>
      </w:pPr>
      <w:rPr>
        <w:rFonts w:ascii="Wingdings" w:hAnsi="Wingdings" w:hint="default"/>
      </w:rPr>
    </w:lvl>
    <w:lvl w:ilvl="6" w:tplc="6E6480C0" w:tentative="1">
      <w:start w:val="1"/>
      <w:numFmt w:val="bullet"/>
      <w:lvlText w:val=""/>
      <w:lvlJc w:val="left"/>
      <w:pPr>
        <w:ind w:left="6120" w:hanging="360"/>
      </w:pPr>
      <w:rPr>
        <w:rFonts w:ascii="Symbol" w:hAnsi="Symbol" w:hint="default"/>
      </w:rPr>
    </w:lvl>
    <w:lvl w:ilvl="7" w:tplc="A87C0B48" w:tentative="1">
      <w:start w:val="1"/>
      <w:numFmt w:val="bullet"/>
      <w:lvlText w:val="o"/>
      <w:lvlJc w:val="left"/>
      <w:pPr>
        <w:ind w:left="6840" w:hanging="360"/>
      </w:pPr>
      <w:rPr>
        <w:rFonts w:ascii="Courier New" w:hAnsi="Courier New" w:cs="Courier New" w:hint="default"/>
      </w:rPr>
    </w:lvl>
    <w:lvl w:ilvl="8" w:tplc="41863BD8"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DC2413B2">
      <w:numFmt w:val="bullet"/>
      <w:lvlText w:val=""/>
      <w:lvlJc w:val="left"/>
      <w:pPr>
        <w:ind w:left="420" w:hanging="360"/>
      </w:pPr>
      <w:rPr>
        <w:rFonts w:ascii="Symbol" w:eastAsia="Times New Roman" w:hAnsi="Symbol" w:cs="Times New Roman" w:hint="default"/>
      </w:rPr>
    </w:lvl>
    <w:lvl w:ilvl="1" w:tplc="020490EA" w:tentative="1">
      <w:start w:val="1"/>
      <w:numFmt w:val="bullet"/>
      <w:lvlText w:val="o"/>
      <w:lvlJc w:val="left"/>
      <w:pPr>
        <w:tabs>
          <w:tab w:val="num" w:pos="1440"/>
        </w:tabs>
        <w:ind w:left="1440" w:hanging="360"/>
      </w:pPr>
      <w:rPr>
        <w:rFonts w:ascii="Courier New" w:hAnsi="Courier New" w:cs="Courier New" w:hint="default"/>
      </w:rPr>
    </w:lvl>
    <w:lvl w:ilvl="2" w:tplc="F9606568" w:tentative="1">
      <w:start w:val="1"/>
      <w:numFmt w:val="bullet"/>
      <w:lvlText w:val=""/>
      <w:lvlJc w:val="left"/>
      <w:pPr>
        <w:tabs>
          <w:tab w:val="num" w:pos="2160"/>
        </w:tabs>
        <w:ind w:left="2160" w:hanging="360"/>
      </w:pPr>
      <w:rPr>
        <w:rFonts w:ascii="Wingdings" w:hAnsi="Wingdings" w:hint="default"/>
      </w:rPr>
    </w:lvl>
    <w:lvl w:ilvl="3" w:tplc="BFC0E4BC" w:tentative="1">
      <w:start w:val="1"/>
      <w:numFmt w:val="bullet"/>
      <w:lvlText w:val=""/>
      <w:lvlJc w:val="left"/>
      <w:pPr>
        <w:tabs>
          <w:tab w:val="num" w:pos="2880"/>
        </w:tabs>
        <w:ind w:left="2880" w:hanging="360"/>
      </w:pPr>
      <w:rPr>
        <w:rFonts w:ascii="Symbol" w:hAnsi="Symbol" w:hint="default"/>
      </w:rPr>
    </w:lvl>
    <w:lvl w:ilvl="4" w:tplc="ADDA00CC" w:tentative="1">
      <w:start w:val="1"/>
      <w:numFmt w:val="bullet"/>
      <w:lvlText w:val="o"/>
      <w:lvlJc w:val="left"/>
      <w:pPr>
        <w:tabs>
          <w:tab w:val="num" w:pos="3600"/>
        </w:tabs>
        <w:ind w:left="3600" w:hanging="360"/>
      </w:pPr>
      <w:rPr>
        <w:rFonts w:ascii="Courier New" w:hAnsi="Courier New" w:cs="Courier New" w:hint="default"/>
      </w:rPr>
    </w:lvl>
    <w:lvl w:ilvl="5" w:tplc="CCB83B9C" w:tentative="1">
      <w:start w:val="1"/>
      <w:numFmt w:val="bullet"/>
      <w:lvlText w:val=""/>
      <w:lvlJc w:val="left"/>
      <w:pPr>
        <w:tabs>
          <w:tab w:val="num" w:pos="4320"/>
        </w:tabs>
        <w:ind w:left="4320" w:hanging="360"/>
      </w:pPr>
      <w:rPr>
        <w:rFonts w:ascii="Wingdings" w:hAnsi="Wingdings" w:hint="default"/>
      </w:rPr>
    </w:lvl>
    <w:lvl w:ilvl="6" w:tplc="239EB01A" w:tentative="1">
      <w:start w:val="1"/>
      <w:numFmt w:val="bullet"/>
      <w:lvlText w:val=""/>
      <w:lvlJc w:val="left"/>
      <w:pPr>
        <w:tabs>
          <w:tab w:val="num" w:pos="5040"/>
        </w:tabs>
        <w:ind w:left="5040" w:hanging="360"/>
      </w:pPr>
      <w:rPr>
        <w:rFonts w:ascii="Symbol" w:hAnsi="Symbol" w:hint="default"/>
      </w:rPr>
    </w:lvl>
    <w:lvl w:ilvl="7" w:tplc="67964EA2" w:tentative="1">
      <w:start w:val="1"/>
      <w:numFmt w:val="bullet"/>
      <w:lvlText w:val="o"/>
      <w:lvlJc w:val="left"/>
      <w:pPr>
        <w:tabs>
          <w:tab w:val="num" w:pos="5760"/>
        </w:tabs>
        <w:ind w:left="5760" w:hanging="360"/>
      </w:pPr>
      <w:rPr>
        <w:rFonts w:ascii="Courier New" w:hAnsi="Courier New" w:cs="Courier New" w:hint="default"/>
      </w:rPr>
    </w:lvl>
    <w:lvl w:ilvl="8" w:tplc="03F66A5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E0B8ADF8">
      <w:numFmt w:val="bullet"/>
      <w:lvlText w:val="–"/>
      <w:lvlJc w:val="left"/>
      <w:pPr>
        <w:ind w:left="720" w:hanging="360"/>
      </w:pPr>
      <w:rPr>
        <w:rFonts w:ascii="Times New Roman" w:eastAsia="Times New Roman" w:hAnsi="Times New Roman" w:cs="Times New Roman" w:hint="default"/>
      </w:rPr>
    </w:lvl>
    <w:lvl w:ilvl="1" w:tplc="97120EC0" w:tentative="1">
      <w:start w:val="1"/>
      <w:numFmt w:val="bullet"/>
      <w:lvlText w:val="o"/>
      <w:lvlJc w:val="left"/>
      <w:pPr>
        <w:ind w:left="1440" w:hanging="360"/>
      </w:pPr>
      <w:rPr>
        <w:rFonts w:ascii="Courier New" w:hAnsi="Courier New" w:cs="Courier New" w:hint="default"/>
      </w:rPr>
    </w:lvl>
    <w:lvl w:ilvl="2" w:tplc="54187B60" w:tentative="1">
      <w:start w:val="1"/>
      <w:numFmt w:val="bullet"/>
      <w:lvlText w:val=""/>
      <w:lvlJc w:val="left"/>
      <w:pPr>
        <w:ind w:left="2160" w:hanging="360"/>
      </w:pPr>
      <w:rPr>
        <w:rFonts w:ascii="Wingdings" w:hAnsi="Wingdings" w:hint="default"/>
      </w:rPr>
    </w:lvl>
    <w:lvl w:ilvl="3" w:tplc="A6D0E656" w:tentative="1">
      <w:start w:val="1"/>
      <w:numFmt w:val="bullet"/>
      <w:lvlText w:val=""/>
      <w:lvlJc w:val="left"/>
      <w:pPr>
        <w:ind w:left="2880" w:hanging="360"/>
      </w:pPr>
      <w:rPr>
        <w:rFonts w:ascii="Symbol" w:hAnsi="Symbol" w:hint="default"/>
      </w:rPr>
    </w:lvl>
    <w:lvl w:ilvl="4" w:tplc="1C64B202" w:tentative="1">
      <w:start w:val="1"/>
      <w:numFmt w:val="bullet"/>
      <w:lvlText w:val="o"/>
      <w:lvlJc w:val="left"/>
      <w:pPr>
        <w:ind w:left="3600" w:hanging="360"/>
      </w:pPr>
      <w:rPr>
        <w:rFonts w:ascii="Courier New" w:hAnsi="Courier New" w:cs="Courier New" w:hint="default"/>
      </w:rPr>
    </w:lvl>
    <w:lvl w:ilvl="5" w:tplc="A9303570" w:tentative="1">
      <w:start w:val="1"/>
      <w:numFmt w:val="bullet"/>
      <w:lvlText w:val=""/>
      <w:lvlJc w:val="left"/>
      <w:pPr>
        <w:ind w:left="4320" w:hanging="360"/>
      </w:pPr>
      <w:rPr>
        <w:rFonts w:ascii="Wingdings" w:hAnsi="Wingdings" w:hint="default"/>
      </w:rPr>
    </w:lvl>
    <w:lvl w:ilvl="6" w:tplc="78249F0A" w:tentative="1">
      <w:start w:val="1"/>
      <w:numFmt w:val="bullet"/>
      <w:lvlText w:val=""/>
      <w:lvlJc w:val="left"/>
      <w:pPr>
        <w:ind w:left="5040" w:hanging="360"/>
      </w:pPr>
      <w:rPr>
        <w:rFonts w:ascii="Symbol" w:hAnsi="Symbol" w:hint="default"/>
      </w:rPr>
    </w:lvl>
    <w:lvl w:ilvl="7" w:tplc="D5582238" w:tentative="1">
      <w:start w:val="1"/>
      <w:numFmt w:val="bullet"/>
      <w:lvlText w:val="o"/>
      <w:lvlJc w:val="left"/>
      <w:pPr>
        <w:ind w:left="5760" w:hanging="360"/>
      </w:pPr>
      <w:rPr>
        <w:rFonts w:ascii="Courier New" w:hAnsi="Courier New" w:cs="Courier New" w:hint="default"/>
      </w:rPr>
    </w:lvl>
    <w:lvl w:ilvl="8" w:tplc="404E83F2"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2A4274EA">
      <w:numFmt w:val="bullet"/>
      <w:lvlText w:val=""/>
      <w:lvlJc w:val="left"/>
      <w:pPr>
        <w:ind w:left="420" w:hanging="360"/>
      </w:pPr>
      <w:rPr>
        <w:rFonts w:ascii="Symbol" w:eastAsia="Times New Roman" w:hAnsi="Symbol" w:cs="Times New Roman" w:hint="default"/>
      </w:rPr>
    </w:lvl>
    <w:lvl w:ilvl="1" w:tplc="9F62086E" w:tentative="1">
      <w:start w:val="1"/>
      <w:numFmt w:val="bullet"/>
      <w:lvlText w:val="o"/>
      <w:lvlJc w:val="left"/>
      <w:pPr>
        <w:tabs>
          <w:tab w:val="num" w:pos="1440"/>
        </w:tabs>
        <w:ind w:left="1440" w:hanging="360"/>
      </w:pPr>
      <w:rPr>
        <w:rFonts w:ascii="Courier New" w:hAnsi="Courier New" w:cs="Courier New" w:hint="default"/>
      </w:rPr>
    </w:lvl>
    <w:lvl w:ilvl="2" w:tplc="A962A2BC" w:tentative="1">
      <w:start w:val="1"/>
      <w:numFmt w:val="bullet"/>
      <w:lvlText w:val=""/>
      <w:lvlJc w:val="left"/>
      <w:pPr>
        <w:tabs>
          <w:tab w:val="num" w:pos="2160"/>
        </w:tabs>
        <w:ind w:left="2160" w:hanging="360"/>
      </w:pPr>
      <w:rPr>
        <w:rFonts w:ascii="Wingdings" w:hAnsi="Wingdings" w:hint="default"/>
      </w:rPr>
    </w:lvl>
    <w:lvl w:ilvl="3" w:tplc="8F4CFE74" w:tentative="1">
      <w:start w:val="1"/>
      <w:numFmt w:val="bullet"/>
      <w:lvlText w:val=""/>
      <w:lvlJc w:val="left"/>
      <w:pPr>
        <w:tabs>
          <w:tab w:val="num" w:pos="2880"/>
        </w:tabs>
        <w:ind w:left="2880" w:hanging="360"/>
      </w:pPr>
      <w:rPr>
        <w:rFonts w:ascii="Symbol" w:hAnsi="Symbol" w:hint="default"/>
      </w:rPr>
    </w:lvl>
    <w:lvl w:ilvl="4" w:tplc="491875D4" w:tentative="1">
      <w:start w:val="1"/>
      <w:numFmt w:val="bullet"/>
      <w:lvlText w:val="o"/>
      <w:lvlJc w:val="left"/>
      <w:pPr>
        <w:tabs>
          <w:tab w:val="num" w:pos="3600"/>
        </w:tabs>
        <w:ind w:left="3600" w:hanging="360"/>
      </w:pPr>
      <w:rPr>
        <w:rFonts w:ascii="Courier New" w:hAnsi="Courier New" w:cs="Courier New" w:hint="default"/>
      </w:rPr>
    </w:lvl>
    <w:lvl w:ilvl="5" w:tplc="CB8C41EC" w:tentative="1">
      <w:start w:val="1"/>
      <w:numFmt w:val="bullet"/>
      <w:lvlText w:val=""/>
      <w:lvlJc w:val="left"/>
      <w:pPr>
        <w:tabs>
          <w:tab w:val="num" w:pos="4320"/>
        </w:tabs>
        <w:ind w:left="4320" w:hanging="360"/>
      </w:pPr>
      <w:rPr>
        <w:rFonts w:ascii="Wingdings" w:hAnsi="Wingdings" w:hint="default"/>
      </w:rPr>
    </w:lvl>
    <w:lvl w:ilvl="6" w:tplc="66821E58" w:tentative="1">
      <w:start w:val="1"/>
      <w:numFmt w:val="bullet"/>
      <w:lvlText w:val=""/>
      <w:lvlJc w:val="left"/>
      <w:pPr>
        <w:tabs>
          <w:tab w:val="num" w:pos="5040"/>
        </w:tabs>
        <w:ind w:left="5040" w:hanging="360"/>
      </w:pPr>
      <w:rPr>
        <w:rFonts w:ascii="Symbol" w:hAnsi="Symbol" w:hint="default"/>
      </w:rPr>
    </w:lvl>
    <w:lvl w:ilvl="7" w:tplc="8692FE0A" w:tentative="1">
      <w:start w:val="1"/>
      <w:numFmt w:val="bullet"/>
      <w:lvlText w:val="o"/>
      <w:lvlJc w:val="left"/>
      <w:pPr>
        <w:tabs>
          <w:tab w:val="num" w:pos="5760"/>
        </w:tabs>
        <w:ind w:left="5760" w:hanging="360"/>
      </w:pPr>
      <w:rPr>
        <w:rFonts w:ascii="Courier New" w:hAnsi="Courier New" w:cs="Courier New" w:hint="default"/>
      </w:rPr>
    </w:lvl>
    <w:lvl w:ilvl="8" w:tplc="7E865D40"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2"/>
  </w:num>
  <w:num w:numId="4">
    <w:abstractNumId w:val="19"/>
  </w:num>
  <w:num w:numId="5">
    <w:abstractNumId w:val="24"/>
  </w:num>
  <w:num w:numId="6">
    <w:abstractNumId w:val="5"/>
  </w:num>
  <w:num w:numId="7">
    <w:abstractNumId w:val="22"/>
  </w:num>
  <w:num w:numId="8">
    <w:abstractNumId w:val="7"/>
  </w:num>
  <w:num w:numId="9">
    <w:abstractNumId w:val="16"/>
  </w:num>
  <w:num w:numId="10">
    <w:abstractNumId w:val="8"/>
  </w:num>
  <w:num w:numId="11">
    <w:abstractNumId w:val="15"/>
  </w:num>
  <w:num w:numId="12">
    <w:abstractNumId w:val="18"/>
  </w:num>
  <w:num w:numId="13">
    <w:abstractNumId w:val="20"/>
  </w:num>
  <w:num w:numId="14">
    <w:abstractNumId w:val="12"/>
  </w:num>
  <w:num w:numId="15">
    <w:abstractNumId w:val="0"/>
  </w:num>
  <w:num w:numId="16">
    <w:abstractNumId w:val="23"/>
  </w:num>
  <w:num w:numId="17">
    <w:abstractNumId w:val="14"/>
  </w:num>
  <w:num w:numId="18">
    <w:abstractNumId w:val="13"/>
  </w:num>
  <w:num w:numId="19">
    <w:abstractNumId w:val="6"/>
  </w:num>
  <w:num w:numId="20">
    <w:abstractNumId w:val="1"/>
  </w:num>
  <w:num w:numId="21">
    <w:abstractNumId w:val="10"/>
  </w:num>
  <w:num w:numId="22">
    <w:abstractNumId w:val="4"/>
  </w:num>
  <w:num w:numId="23">
    <w:abstractNumId w:val="21"/>
  </w:num>
  <w:num w:numId="24">
    <w:abstractNumId w:val="1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048"/>
    <w:rsid w:val="00010371"/>
    <w:rsid w:val="00012D7B"/>
    <w:rsid w:val="000212BE"/>
    <w:rsid w:val="00023635"/>
    <w:rsid w:val="000264BB"/>
    <w:rsid w:val="00033FC1"/>
    <w:rsid w:val="00034159"/>
    <w:rsid w:val="00042999"/>
    <w:rsid w:val="000852A1"/>
    <w:rsid w:val="000972E6"/>
    <w:rsid w:val="000A0D71"/>
    <w:rsid w:val="000C2C4B"/>
    <w:rsid w:val="000C2E75"/>
    <w:rsid w:val="000C4C48"/>
    <w:rsid w:val="000E01AB"/>
    <w:rsid w:val="000E2683"/>
    <w:rsid w:val="000E49F0"/>
    <w:rsid w:val="000E6126"/>
    <w:rsid w:val="000F05E3"/>
    <w:rsid w:val="00100406"/>
    <w:rsid w:val="00107A8A"/>
    <w:rsid w:val="00111788"/>
    <w:rsid w:val="00116C58"/>
    <w:rsid w:val="00132B9A"/>
    <w:rsid w:val="00134DED"/>
    <w:rsid w:val="001368AE"/>
    <w:rsid w:val="00144CCD"/>
    <w:rsid w:val="0014739A"/>
    <w:rsid w:val="0015490C"/>
    <w:rsid w:val="001573E2"/>
    <w:rsid w:val="0016278D"/>
    <w:rsid w:val="0016582E"/>
    <w:rsid w:val="00170A37"/>
    <w:rsid w:val="001937AD"/>
    <w:rsid w:val="001A0220"/>
    <w:rsid w:val="001A2CB2"/>
    <w:rsid w:val="001A5CCF"/>
    <w:rsid w:val="001B6AEC"/>
    <w:rsid w:val="001D7851"/>
    <w:rsid w:val="001E070C"/>
    <w:rsid w:val="001E6F4C"/>
    <w:rsid w:val="001F16AA"/>
    <w:rsid w:val="00203355"/>
    <w:rsid w:val="00211005"/>
    <w:rsid w:val="00217D41"/>
    <w:rsid w:val="00222CA6"/>
    <w:rsid w:val="00232642"/>
    <w:rsid w:val="00237697"/>
    <w:rsid w:val="00247530"/>
    <w:rsid w:val="00250EDB"/>
    <w:rsid w:val="00256E10"/>
    <w:rsid w:val="00260413"/>
    <w:rsid w:val="00260EBC"/>
    <w:rsid w:val="00264710"/>
    <w:rsid w:val="00267567"/>
    <w:rsid w:val="00270B0A"/>
    <w:rsid w:val="00281FBE"/>
    <w:rsid w:val="00290D2E"/>
    <w:rsid w:val="00292715"/>
    <w:rsid w:val="00295465"/>
    <w:rsid w:val="002A22B3"/>
    <w:rsid w:val="002A3095"/>
    <w:rsid w:val="002A591C"/>
    <w:rsid w:val="002A6644"/>
    <w:rsid w:val="002A6DEC"/>
    <w:rsid w:val="002B3270"/>
    <w:rsid w:val="002B7135"/>
    <w:rsid w:val="002C10E1"/>
    <w:rsid w:val="002C15EB"/>
    <w:rsid w:val="002C1660"/>
    <w:rsid w:val="002C35A2"/>
    <w:rsid w:val="002C5345"/>
    <w:rsid w:val="002C6301"/>
    <w:rsid w:val="002C76D7"/>
    <w:rsid w:val="002D551C"/>
    <w:rsid w:val="002D56B7"/>
    <w:rsid w:val="002E0BAD"/>
    <w:rsid w:val="002F4A14"/>
    <w:rsid w:val="002F6162"/>
    <w:rsid w:val="00302607"/>
    <w:rsid w:val="003043BF"/>
    <w:rsid w:val="003055F8"/>
    <w:rsid w:val="00320073"/>
    <w:rsid w:val="003262DF"/>
    <w:rsid w:val="00334685"/>
    <w:rsid w:val="003356B2"/>
    <w:rsid w:val="00347C25"/>
    <w:rsid w:val="00354078"/>
    <w:rsid w:val="0036288F"/>
    <w:rsid w:val="00365B10"/>
    <w:rsid w:val="003662F1"/>
    <w:rsid w:val="00367BA7"/>
    <w:rsid w:val="003761C0"/>
    <w:rsid w:val="00380F98"/>
    <w:rsid w:val="003812B2"/>
    <w:rsid w:val="00383CDB"/>
    <w:rsid w:val="00384F08"/>
    <w:rsid w:val="003879F9"/>
    <w:rsid w:val="003A035E"/>
    <w:rsid w:val="003B0285"/>
    <w:rsid w:val="003B148C"/>
    <w:rsid w:val="003B64D3"/>
    <w:rsid w:val="003C2917"/>
    <w:rsid w:val="003C7839"/>
    <w:rsid w:val="003D2DB3"/>
    <w:rsid w:val="003E13CF"/>
    <w:rsid w:val="003E5DEC"/>
    <w:rsid w:val="003F1875"/>
    <w:rsid w:val="003F5344"/>
    <w:rsid w:val="003F7EDC"/>
    <w:rsid w:val="00404548"/>
    <w:rsid w:val="00407AEF"/>
    <w:rsid w:val="0041162E"/>
    <w:rsid w:val="0042786D"/>
    <w:rsid w:val="00433C62"/>
    <w:rsid w:val="00434D01"/>
    <w:rsid w:val="004373AC"/>
    <w:rsid w:val="0044059A"/>
    <w:rsid w:val="00463588"/>
    <w:rsid w:val="00470D47"/>
    <w:rsid w:val="00472EF5"/>
    <w:rsid w:val="00483247"/>
    <w:rsid w:val="0048687C"/>
    <w:rsid w:val="004A232C"/>
    <w:rsid w:val="004A31B4"/>
    <w:rsid w:val="004B12FD"/>
    <w:rsid w:val="004B21AD"/>
    <w:rsid w:val="004C1922"/>
    <w:rsid w:val="004C462F"/>
    <w:rsid w:val="004D3E83"/>
    <w:rsid w:val="004D4212"/>
    <w:rsid w:val="004D491B"/>
    <w:rsid w:val="004D49E9"/>
    <w:rsid w:val="004D5675"/>
    <w:rsid w:val="004E7623"/>
    <w:rsid w:val="005020DD"/>
    <w:rsid w:val="005071DA"/>
    <w:rsid w:val="005119B1"/>
    <w:rsid w:val="00512C02"/>
    <w:rsid w:val="00523D82"/>
    <w:rsid w:val="00541A00"/>
    <w:rsid w:val="005444B2"/>
    <w:rsid w:val="00545E6E"/>
    <w:rsid w:val="00552F8B"/>
    <w:rsid w:val="00561FE7"/>
    <w:rsid w:val="00564181"/>
    <w:rsid w:val="00575348"/>
    <w:rsid w:val="005779DE"/>
    <w:rsid w:val="005869C5"/>
    <w:rsid w:val="00594839"/>
    <w:rsid w:val="005A3C81"/>
    <w:rsid w:val="005A5680"/>
    <w:rsid w:val="005A6639"/>
    <w:rsid w:val="005A6914"/>
    <w:rsid w:val="005A6DEE"/>
    <w:rsid w:val="005B3FFE"/>
    <w:rsid w:val="005B73CA"/>
    <w:rsid w:val="005C1519"/>
    <w:rsid w:val="005C1C3B"/>
    <w:rsid w:val="005C1C4E"/>
    <w:rsid w:val="005C3F43"/>
    <w:rsid w:val="005C4A16"/>
    <w:rsid w:val="005C4B12"/>
    <w:rsid w:val="005D68C6"/>
    <w:rsid w:val="005D7EE3"/>
    <w:rsid w:val="005E0D89"/>
    <w:rsid w:val="005E50DE"/>
    <w:rsid w:val="005F4F7B"/>
    <w:rsid w:val="005F7097"/>
    <w:rsid w:val="0060364A"/>
    <w:rsid w:val="00616058"/>
    <w:rsid w:val="006161A4"/>
    <w:rsid w:val="0061650D"/>
    <w:rsid w:val="00617843"/>
    <w:rsid w:val="00620F34"/>
    <w:rsid w:val="00621FC9"/>
    <w:rsid w:val="00624C1B"/>
    <w:rsid w:val="00625471"/>
    <w:rsid w:val="00627853"/>
    <w:rsid w:val="00630C24"/>
    <w:rsid w:val="00634D0C"/>
    <w:rsid w:val="00637F71"/>
    <w:rsid w:val="00652BCE"/>
    <w:rsid w:val="00652E29"/>
    <w:rsid w:val="00653617"/>
    <w:rsid w:val="006703A5"/>
    <w:rsid w:val="0067136B"/>
    <w:rsid w:val="00691208"/>
    <w:rsid w:val="00693014"/>
    <w:rsid w:val="006A23C4"/>
    <w:rsid w:val="006A5575"/>
    <w:rsid w:val="006A702E"/>
    <w:rsid w:val="006B7A90"/>
    <w:rsid w:val="006C577B"/>
    <w:rsid w:val="006C5F38"/>
    <w:rsid w:val="006C6558"/>
    <w:rsid w:val="006D69E6"/>
    <w:rsid w:val="006D7D5A"/>
    <w:rsid w:val="006E4305"/>
    <w:rsid w:val="006F5763"/>
    <w:rsid w:val="00704BAB"/>
    <w:rsid w:val="007104D1"/>
    <w:rsid w:val="007135A6"/>
    <w:rsid w:val="00713CA3"/>
    <w:rsid w:val="00732F32"/>
    <w:rsid w:val="00733A73"/>
    <w:rsid w:val="00734EBD"/>
    <w:rsid w:val="007365A8"/>
    <w:rsid w:val="00736B6C"/>
    <w:rsid w:val="00745CFF"/>
    <w:rsid w:val="00746B72"/>
    <w:rsid w:val="00746FF2"/>
    <w:rsid w:val="00761133"/>
    <w:rsid w:val="007617F4"/>
    <w:rsid w:val="00764E84"/>
    <w:rsid w:val="007762F8"/>
    <w:rsid w:val="00783520"/>
    <w:rsid w:val="007875E6"/>
    <w:rsid w:val="007A02D3"/>
    <w:rsid w:val="007A18B1"/>
    <w:rsid w:val="007A4E67"/>
    <w:rsid w:val="007B24F7"/>
    <w:rsid w:val="007B42D7"/>
    <w:rsid w:val="007C055A"/>
    <w:rsid w:val="007C1693"/>
    <w:rsid w:val="007D0DB2"/>
    <w:rsid w:val="007D0E84"/>
    <w:rsid w:val="007D681B"/>
    <w:rsid w:val="007E1A7B"/>
    <w:rsid w:val="007E1D85"/>
    <w:rsid w:val="007E5B48"/>
    <w:rsid w:val="007E702A"/>
    <w:rsid w:val="007E708F"/>
    <w:rsid w:val="007F7901"/>
    <w:rsid w:val="0081154A"/>
    <w:rsid w:val="00820B36"/>
    <w:rsid w:val="00821948"/>
    <w:rsid w:val="008250FA"/>
    <w:rsid w:val="0082642D"/>
    <w:rsid w:val="00827BB2"/>
    <w:rsid w:val="0083023F"/>
    <w:rsid w:val="008329DA"/>
    <w:rsid w:val="008330E7"/>
    <w:rsid w:val="008351DA"/>
    <w:rsid w:val="008353A4"/>
    <w:rsid w:val="008372C6"/>
    <w:rsid w:val="0083733F"/>
    <w:rsid w:val="00844CE8"/>
    <w:rsid w:val="00847154"/>
    <w:rsid w:val="0086657B"/>
    <w:rsid w:val="008832E5"/>
    <w:rsid w:val="00891711"/>
    <w:rsid w:val="0089211A"/>
    <w:rsid w:val="00897669"/>
    <w:rsid w:val="008A04D2"/>
    <w:rsid w:val="008C0181"/>
    <w:rsid w:val="008D4451"/>
    <w:rsid w:val="008D62B7"/>
    <w:rsid w:val="008E6895"/>
    <w:rsid w:val="008F0DDA"/>
    <w:rsid w:val="00900B3C"/>
    <w:rsid w:val="00904FB5"/>
    <w:rsid w:val="0091136C"/>
    <w:rsid w:val="009157ED"/>
    <w:rsid w:val="00930D7D"/>
    <w:rsid w:val="0095047E"/>
    <w:rsid w:val="0095447B"/>
    <w:rsid w:val="00956101"/>
    <w:rsid w:val="00962CD6"/>
    <w:rsid w:val="00993A60"/>
    <w:rsid w:val="00996F90"/>
    <w:rsid w:val="009B014E"/>
    <w:rsid w:val="009D71D5"/>
    <w:rsid w:val="009E2887"/>
    <w:rsid w:val="009E5CB9"/>
    <w:rsid w:val="009E70AE"/>
    <w:rsid w:val="009F31F2"/>
    <w:rsid w:val="009F45A5"/>
    <w:rsid w:val="009F6E85"/>
    <w:rsid w:val="00A01C2E"/>
    <w:rsid w:val="00A02BB2"/>
    <w:rsid w:val="00A04052"/>
    <w:rsid w:val="00A11852"/>
    <w:rsid w:val="00A12563"/>
    <w:rsid w:val="00A13708"/>
    <w:rsid w:val="00A1460C"/>
    <w:rsid w:val="00A47955"/>
    <w:rsid w:val="00A50FA8"/>
    <w:rsid w:val="00A5581B"/>
    <w:rsid w:val="00A8185B"/>
    <w:rsid w:val="00A84DC7"/>
    <w:rsid w:val="00A86D5F"/>
    <w:rsid w:val="00A90607"/>
    <w:rsid w:val="00A90A90"/>
    <w:rsid w:val="00A9476C"/>
    <w:rsid w:val="00AA4875"/>
    <w:rsid w:val="00AA5E2F"/>
    <w:rsid w:val="00AA7317"/>
    <w:rsid w:val="00AC2C0B"/>
    <w:rsid w:val="00AC4905"/>
    <w:rsid w:val="00AE677B"/>
    <w:rsid w:val="00AE7922"/>
    <w:rsid w:val="00AF3970"/>
    <w:rsid w:val="00AF7784"/>
    <w:rsid w:val="00B01011"/>
    <w:rsid w:val="00B11878"/>
    <w:rsid w:val="00B17C28"/>
    <w:rsid w:val="00B377E1"/>
    <w:rsid w:val="00B40CC4"/>
    <w:rsid w:val="00B46F30"/>
    <w:rsid w:val="00B51483"/>
    <w:rsid w:val="00B518D8"/>
    <w:rsid w:val="00B571CE"/>
    <w:rsid w:val="00B608C1"/>
    <w:rsid w:val="00B60D3D"/>
    <w:rsid w:val="00B61D95"/>
    <w:rsid w:val="00B624BC"/>
    <w:rsid w:val="00B62E45"/>
    <w:rsid w:val="00B7186A"/>
    <w:rsid w:val="00B9187F"/>
    <w:rsid w:val="00BB2D90"/>
    <w:rsid w:val="00BB3050"/>
    <w:rsid w:val="00BB7831"/>
    <w:rsid w:val="00BB7D74"/>
    <w:rsid w:val="00BC31BC"/>
    <w:rsid w:val="00BC6167"/>
    <w:rsid w:val="00BD619C"/>
    <w:rsid w:val="00BE4435"/>
    <w:rsid w:val="00BE6B71"/>
    <w:rsid w:val="00C07BB3"/>
    <w:rsid w:val="00C106A0"/>
    <w:rsid w:val="00C2000E"/>
    <w:rsid w:val="00C340B9"/>
    <w:rsid w:val="00C379C9"/>
    <w:rsid w:val="00C400D6"/>
    <w:rsid w:val="00C422B8"/>
    <w:rsid w:val="00C566D6"/>
    <w:rsid w:val="00C74F82"/>
    <w:rsid w:val="00C767ED"/>
    <w:rsid w:val="00C839ED"/>
    <w:rsid w:val="00C84299"/>
    <w:rsid w:val="00C92F14"/>
    <w:rsid w:val="00C9308C"/>
    <w:rsid w:val="00C97365"/>
    <w:rsid w:val="00CA17C5"/>
    <w:rsid w:val="00CA7294"/>
    <w:rsid w:val="00CC08BA"/>
    <w:rsid w:val="00CC330A"/>
    <w:rsid w:val="00CC5727"/>
    <w:rsid w:val="00CC7DBD"/>
    <w:rsid w:val="00CE38C0"/>
    <w:rsid w:val="00CF3849"/>
    <w:rsid w:val="00D0233C"/>
    <w:rsid w:val="00D066FC"/>
    <w:rsid w:val="00D11462"/>
    <w:rsid w:val="00D14D61"/>
    <w:rsid w:val="00D22A47"/>
    <w:rsid w:val="00D25A9D"/>
    <w:rsid w:val="00D26A80"/>
    <w:rsid w:val="00D275FC"/>
    <w:rsid w:val="00D3576E"/>
    <w:rsid w:val="00D37549"/>
    <w:rsid w:val="00D400A1"/>
    <w:rsid w:val="00D43297"/>
    <w:rsid w:val="00D46B0B"/>
    <w:rsid w:val="00D55ED8"/>
    <w:rsid w:val="00D65DBB"/>
    <w:rsid w:val="00D70797"/>
    <w:rsid w:val="00D70DB6"/>
    <w:rsid w:val="00D710CB"/>
    <w:rsid w:val="00D73F7F"/>
    <w:rsid w:val="00D76048"/>
    <w:rsid w:val="00D84237"/>
    <w:rsid w:val="00D93C80"/>
    <w:rsid w:val="00D94FB7"/>
    <w:rsid w:val="00D96A8F"/>
    <w:rsid w:val="00D97838"/>
    <w:rsid w:val="00DA3167"/>
    <w:rsid w:val="00DA4AA2"/>
    <w:rsid w:val="00DB406A"/>
    <w:rsid w:val="00DF11A7"/>
    <w:rsid w:val="00E0106E"/>
    <w:rsid w:val="00E03E8D"/>
    <w:rsid w:val="00E24ABB"/>
    <w:rsid w:val="00E271CB"/>
    <w:rsid w:val="00E34FE3"/>
    <w:rsid w:val="00E55D6C"/>
    <w:rsid w:val="00E57396"/>
    <w:rsid w:val="00E81A1B"/>
    <w:rsid w:val="00E81A86"/>
    <w:rsid w:val="00E8607B"/>
    <w:rsid w:val="00E91073"/>
    <w:rsid w:val="00E93583"/>
    <w:rsid w:val="00E95FF4"/>
    <w:rsid w:val="00E96077"/>
    <w:rsid w:val="00EA2F86"/>
    <w:rsid w:val="00EA6D39"/>
    <w:rsid w:val="00EB1D97"/>
    <w:rsid w:val="00EB301A"/>
    <w:rsid w:val="00ED1199"/>
    <w:rsid w:val="00EF4C53"/>
    <w:rsid w:val="00F006F1"/>
    <w:rsid w:val="00F07B7B"/>
    <w:rsid w:val="00F23B95"/>
    <w:rsid w:val="00F23BFD"/>
    <w:rsid w:val="00F40388"/>
    <w:rsid w:val="00F63389"/>
    <w:rsid w:val="00F81400"/>
    <w:rsid w:val="00F8747E"/>
    <w:rsid w:val="00F91977"/>
    <w:rsid w:val="00F92469"/>
    <w:rsid w:val="00F97B57"/>
    <w:rsid w:val="00F97F93"/>
    <w:rsid w:val="00FA4F7C"/>
    <w:rsid w:val="00FB0456"/>
    <w:rsid w:val="00FB47F4"/>
    <w:rsid w:val="00FC70FD"/>
    <w:rsid w:val="00FD2B12"/>
    <w:rsid w:val="00FD2B9F"/>
    <w:rsid w:val="00FE2D26"/>
    <w:rsid w:val="00FE566D"/>
    <w:rsid w:val="00FE6F16"/>
    <w:rsid w:val="00FF7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AEC61"/>
  <w15:chartTrackingRefBased/>
  <w15:docId w15:val="{AB11A106-BF25-4B26-B4F7-96EA581B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style>
  <w:style w:type="character" w:customStyle="1" w:styleId="22">
    <w:name w:val="Основной текст 2 Знак"/>
    <w:link w:val="21"/>
    <w:uiPriority w:val="99"/>
    <w:semiHidden/>
    <w:rsid w:val="00F8747E"/>
    <w:rPr>
      <w:sz w:val="22"/>
      <w:szCs w:val="22"/>
      <w:lang w:eastAsia="en-US"/>
    </w:rPr>
  </w:style>
  <w:style w:type="character" w:customStyle="1" w:styleId="14">
    <w:name w:val="Неразрешенное упоминание1"/>
    <w:uiPriority w:val="99"/>
    <w:semiHidden/>
    <w:unhideWhenUsed/>
    <w:rsid w:val="003F1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050266">
      <w:bodyDiv w:val="1"/>
      <w:marLeft w:val="0"/>
      <w:marRight w:val="0"/>
      <w:marTop w:val="0"/>
      <w:marBottom w:val="0"/>
      <w:divBdr>
        <w:top w:val="none" w:sz="0" w:space="0" w:color="auto"/>
        <w:left w:val="none" w:sz="0" w:space="0" w:color="auto"/>
        <w:bottom w:val="none" w:sz="0" w:space="0" w:color="auto"/>
        <w:right w:val="none" w:sz="0" w:space="0" w:color="auto"/>
      </w:divBdr>
    </w:div>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692799752">
      <w:bodyDiv w:val="1"/>
      <w:marLeft w:val="0"/>
      <w:marRight w:val="0"/>
      <w:marTop w:val="0"/>
      <w:marBottom w:val="0"/>
      <w:divBdr>
        <w:top w:val="none" w:sz="0" w:space="0" w:color="auto"/>
        <w:left w:val="none" w:sz="0" w:space="0" w:color="auto"/>
        <w:bottom w:val="none" w:sz="0" w:space="0" w:color="auto"/>
        <w:right w:val="none" w:sz="0" w:space="0" w:color="auto"/>
      </w:divBdr>
    </w:div>
    <w:div w:id="1776637093">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ina.volovnikova@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ecretary@rogersgroup.i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drpharma@vsnl.com" TargetMode="External"/><Relationship Id="rId4" Type="http://schemas.openxmlformats.org/officeDocument/2006/relationships/settings" Target="settings.xml"/><Relationship Id="rId9" Type="http://schemas.openxmlformats.org/officeDocument/2006/relationships/hyperlink" Target="mailto:bdrpharma@vsnl.co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4579E-A19C-4B1E-A4AE-3C90557F9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3729</Words>
  <Characters>21257</Characters>
  <Application>Microsoft Office Word</Application>
  <DocSecurity>0</DocSecurity>
  <Lines>177</Lines>
  <Paragraphs>49</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JSC Farmak</Company>
  <LinksUpToDate>false</LinksUpToDate>
  <CharactersWithSpaces>24937</CharactersWithSpaces>
  <SharedDoc>false</SharedDoc>
  <HLinks>
    <vt:vector size="30" baseType="variant">
      <vt:variant>
        <vt:i4>7077902</vt:i4>
      </vt:variant>
      <vt:variant>
        <vt:i4>12</vt:i4>
      </vt:variant>
      <vt:variant>
        <vt:i4>0</vt:i4>
      </vt:variant>
      <vt:variant>
        <vt:i4>5</vt:i4>
      </vt:variant>
      <vt:variant>
        <vt:lpwstr>mailto:irina.volovnikova@gmail.com</vt:lpwstr>
      </vt:variant>
      <vt:variant>
        <vt:lpwstr/>
      </vt:variant>
      <vt:variant>
        <vt:i4>4784187</vt:i4>
      </vt:variant>
      <vt:variant>
        <vt:i4>9</vt:i4>
      </vt:variant>
      <vt:variant>
        <vt:i4>0</vt:i4>
      </vt:variant>
      <vt:variant>
        <vt:i4>5</vt:i4>
      </vt:variant>
      <vt:variant>
        <vt:lpwstr>mailto:office.secretary@rogersgroup.in</vt:lpwstr>
      </vt:variant>
      <vt:variant>
        <vt:lpwstr/>
      </vt:variant>
      <vt:variant>
        <vt:i4>5242990</vt:i4>
      </vt:variant>
      <vt:variant>
        <vt:i4>6</vt:i4>
      </vt:variant>
      <vt:variant>
        <vt:i4>0</vt:i4>
      </vt:variant>
      <vt:variant>
        <vt:i4>5</vt:i4>
      </vt:variant>
      <vt:variant>
        <vt:lpwstr>mailto:bdrpharma@vsnl.com</vt:lpwstr>
      </vt:variant>
      <vt:variant>
        <vt:lpwstr/>
      </vt:variant>
      <vt:variant>
        <vt:i4>5242990</vt:i4>
      </vt:variant>
      <vt:variant>
        <vt:i4>3</vt:i4>
      </vt:variant>
      <vt:variant>
        <vt:i4>0</vt:i4>
      </vt:variant>
      <vt:variant>
        <vt:i4>5</vt:i4>
      </vt:variant>
      <vt:variant>
        <vt:lpwstr>mailto:bdrpharma@vsnl.com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Liliia O. Ovsiannikova</dc:creator>
  <cp:keywords/>
  <cp:lastModifiedBy>Praveen Kanumuru</cp:lastModifiedBy>
  <cp:revision>3</cp:revision>
  <cp:lastPrinted>2018-03-22T01:08:00Z</cp:lastPrinted>
  <dcterms:created xsi:type="dcterms:W3CDTF">2025-06-23T13:38:00Z</dcterms:created>
  <dcterms:modified xsi:type="dcterms:W3CDTF">2025-07-31T08:01:00Z</dcterms:modified>
</cp:coreProperties>
</file>